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46" w:rsidRDefault="006C6D74">
      <w:pPr>
        <w:jc w:val="center"/>
        <w:rPr>
          <w:rFonts w:ascii="方正小标宋_GBK" w:eastAsia="方正小标宋_GBK" w:hAnsi="方正小标宋_GBK" w:cs="方正小标宋_GBK"/>
          <w:sz w:val="36"/>
        </w:rPr>
      </w:pPr>
      <w:r>
        <w:rPr>
          <w:rFonts w:ascii="宋体" w:eastAsia="宋体" w:hAnsi="宋体" w:cs="宋体"/>
          <w:sz w:val="36"/>
        </w:rPr>
        <w:t>《皮肤病与性病》稿约</w:t>
      </w:r>
    </w:p>
    <w:p w:rsidR="00FF0146" w:rsidRDefault="006C6D74">
      <w:pPr>
        <w:jc w:val="lef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FF0146" w:rsidRDefault="006C6D74">
      <w:pPr>
        <w:spacing w:line="360" w:lineRule="auto"/>
        <w:ind w:firstLine="4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《皮肤病与性病》杂志创刊于</w:t>
      </w:r>
      <w:r>
        <w:rPr>
          <w:rFonts w:ascii="Times New Roman" w:eastAsia="Times New Roman" w:hAnsi="Times New Roman" w:cs="Times New Roman"/>
          <w:sz w:val="24"/>
        </w:rPr>
        <w:t>1978</w:t>
      </w:r>
      <w:r>
        <w:rPr>
          <w:rFonts w:ascii="宋体" w:eastAsia="宋体" w:hAnsi="宋体" w:cs="宋体"/>
          <w:sz w:val="24"/>
        </w:rPr>
        <w:t>年，为国内外公开发行的皮肤性病专业双月刊，标准国际连续出版物号：</w:t>
      </w:r>
      <w:r>
        <w:rPr>
          <w:rFonts w:ascii="Times New Roman" w:eastAsia="Times New Roman" w:hAnsi="Times New Roman" w:cs="Times New Roman"/>
          <w:sz w:val="24"/>
        </w:rPr>
        <w:t>ISSN 1002-1310</w:t>
      </w:r>
      <w:r>
        <w:rPr>
          <w:rFonts w:ascii="宋体" w:eastAsia="宋体" w:hAnsi="宋体" w:cs="宋体"/>
          <w:sz w:val="24"/>
        </w:rPr>
        <w:t>，标准国内连续出版物号：</w:t>
      </w:r>
      <w:r>
        <w:rPr>
          <w:rFonts w:ascii="Times New Roman" w:eastAsia="Times New Roman" w:hAnsi="Times New Roman" w:cs="Times New Roman"/>
          <w:sz w:val="24"/>
        </w:rPr>
        <w:t>CN 53-1082/R</w:t>
      </w:r>
      <w:r>
        <w:rPr>
          <w:rFonts w:ascii="宋体" w:eastAsia="宋体" w:hAnsi="宋体" w:cs="宋体"/>
          <w:sz w:val="24"/>
        </w:rPr>
        <w:t>。以宣传交流皮肤病、性病、艾滋病、麻风病等防治知识，介绍国内外该领域的学术动态和先进的诊疗技术，并面向广大基层从事皮肤病性病的医务科技人员为宗旨的专业期刊。现由昆明报业传媒集团</w:t>
      </w:r>
      <w:r w:rsidR="00DE09CC">
        <w:rPr>
          <w:rFonts w:ascii="宋体" w:eastAsia="宋体" w:hAnsi="宋体" w:cs="宋体"/>
          <w:sz w:val="24"/>
        </w:rPr>
        <w:t>主管，昆明医学会主办并承担出版发行工作。主要读者对象为皮肤性病</w:t>
      </w:r>
      <w:r>
        <w:rPr>
          <w:rFonts w:ascii="宋体" w:eastAsia="宋体" w:hAnsi="宋体" w:cs="宋体"/>
          <w:sz w:val="24"/>
        </w:rPr>
        <w:t>相关的专业人员、皮肤性病防治人员和研究生，并兼顾相关学科的医药卫生和科研人员及基层医药卫生工作者。目前设有论著、综述、性病艾滋病防治、临床研究、麻风病防治、临床病例、护理之窗、医学教育探索等栏目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 </w:t>
      </w:r>
      <w:r>
        <w:rPr>
          <w:rFonts w:ascii="宋体" w:eastAsia="宋体" w:hAnsi="宋体" w:cs="宋体"/>
          <w:b/>
          <w:sz w:val="28"/>
        </w:rPr>
        <w:t>本刊征稿范围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  </w:t>
      </w:r>
      <w:r>
        <w:rPr>
          <w:rFonts w:ascii="宋体" w:eastAsia="宋体" w:hAnsi="宋体" w:cs="宋体"/>
          <w:sz w:val="24"/>
        </w:rPr>
        <w:t>论著：皮肤病、性病、艾滋病的临床研究、基础研究、流行病学研究、临床病例分析等。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  </w:t>
      </w:r>
      <w:r>
        <w:rPr>
          <w:rFonts w:ascii="宋体" w:eastAsia="宋体" w:hAnsi="宋体" w:cs="宋体"/>
          <w:sz w:val="24"/>
        </w:rPr>
        <w:t>防</w:t>
      </w:r>
      <w:r>
        <w:rPr>
          <w:rFonts w:ascii="宋体" w:eastAsia="宋体" w:hAnsi="宋体" w:cs="宋体" w:hint="eastAsia"/>
          <w:sz w:val="24"/>
        </w:rPr>
        <w:t>控</w:t>
      </w:r>
      <w:r>
        <w:rPr>
          <w:rFonts w:ascii="宋体" w:eastAsia="宋体" w:hAnsi="宋体" w:cs="宋体"/>
          <w:sz w:val="24"/>
        </w:rPr>
        <w:t>经验：皮肤病、性病、艾滋病、麻风病的流行病学、调查报告、防</w:t>
      </w:r>
      <w:r>
        <w:rPr>
          <w:rFonts w:ascii="宋体" w:eastAsia="宋体" w:hAnsi="宋体" w:cs="宋体" w:hint="eastAsia"/>
          <w:sz w:val="24"/>
        </w:rPr>
        <w:t>控</w:t>
      </w:r>
      <w:r>
        <w:rPr>
          <w:rFonts w:ascii="宋体" w:eastAsia="宋体" w:hAnsi="宋体" w:cs="宋体"/>
          <w:sz w:val="24"/>
        </w:rPr>
        <w:t>对策等。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  </w:t>
      </w:r>
      <w:r>
        <w:rPr>
          <w:rFonts w:ascii="宋体" w:eastAsia="宋体" w:hAnsi="宋体" w:cs="宋体"/>
          <w:sz w:val="24"/>
        </w:rPr>
        <w:t>皮肤性病治疗：皮肤病、性病、艾滋病、皮肤保健和医学美容的治疗经验，新药物、新剂型、新技术的治疗研究。</w:t>
      </w:r>
    </w:p>
    <w:p w:rsidR="00DE09CC" w:rsidRDefault="006C6D7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  </w:t>
      </w:r>
      <w:r>
        <w:rPr>
          <w:rFonts w:ascii="宋体" w:eastAsia="宋体" w:hAnsi="宋体" w:cs="宋体"/>
          <w:sz w:val="24"/>
        </w:rPr>
        <w:t>病例报告：首见病、少见病及具有特殊临床表现的典型病例报告。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  </w:t>
      </w:r>
      <w:r>
        <w:rPr>
          <w:rFonts w:ascii="宋体" w:eastAsia="宋体" w:hAnsi="宋体" w:cs="宋体"/>
          <w:sz w:val="24"/>
        </w:rPr>
        <w:t>综述和专题论坛等：反映国内外皮肤性病学新进展、新技术的文献综述。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DE09CC"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皮肤性病护理经验、方式方法等。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DE09CC"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会讯、医学教育探索等。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 </w:t>
      </w:r>
      <w:r>
        <w:rPr>
          <w:rFonts w:ascii="宋体" w:eastAsia="宋体" w:hAnsi="宋体" w:cs="宋体"/>
          <w:b/>
          <w:sz w:val="28"/>
        </w:rPr>
        <w:t>来稿要求和注意事项</w:t>
      </w:r>
    </w:p>
    <w:p w:rsidR="00FF0146" w:rsidRDefault="006C6D7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  </w:t>
      </w:r>
      <w:r>
        <w:rPr>
          <w:rFonts w:ascii="宋体" w:eastAsia="宋体" w:hAnsi="宋体" w:cs="宋体"/>
          <w:sz w:val="24"/>
        </w:rPr>
        <w:t>请通过官方投稿方式投稿，勿要通过第三方投稿。投稿同时</w:t>
      </w:r>
      <w:r>
        <w:rPr>
          <w:rFonts w:ascii="宋体" w:eastAsia="宋体" w:hAnsi="宋体" w:cs="宋体" w:hint="eastAsia"/>
          <w:sz w:val="24"/>
        </w:rPr>
        <w:t>附上盖单位公章的</w:t>
      </w:r>
      <w:r w:rsidR="00E96847">
        <w:rPr>
          <w:rFonts w:ascii="宋体" w:eastAsia="宋体" w:hAnsi="宋体" w:cs="宋体"/>
          <w:sz w:val="24"/>
        </w:rPr>
        <w:t>《推荐信</w:t>
      </w:r>
      <w:r w:rsidRPr="00BE7B76">
        <w:rPr>
          <w:rFonts w:ascii="宋体" w:eastAsia="宋体" w:hAnsi="宋体" w:cs="宋体"/>
          <w:sz w:val="24"/>
        </w:rPr>
        <w:t>》</w:t>
      </w:r>
      <w:r w:rsidRPr="00BE7B76">
        <w:rPr>
          <w:rFonts w:ascii="宋体" w:eastAsia="宋体" w:hAnsi="宋体" w:cs="宋体" w:hint="eastAsia"/>
          <w:sz w:val="24"/>
        </w:rPr>
        <w:t>及</w:t>
      </w:r>
      <w:r w:rsidR="007B77C5" w:rsidRPr="00BE7B76">
        <w:rPr>
          <w:rFonts w:ascii="宋体" w:eastAsia="宋体" w:hAnsi="宋体" w:cs="宋体" w:hint="eastAsia"/>
          <w:sz w:val="24"/>
        </w:rPr>
        <w:t>所有作者签名的</w:t>
      </w:r>
      <w:r w:rsidRPr="00BE7B76">
        <w:rPr>
          <w:rFonts w:ascii="宋体" w:eastAsia="宋体" w:hAnsi="宋体" w:cs="宋体"/>
          <w:sz w:val="24"/>
        </w:rPr>
        <w:t>《</w:t>
      </w:r>
      <w:r w:rsidRPr="00BE7B76">
        <w:rPr>
          <w:rFonts w:ascii="宋体" w:eastAsia="宋体" w:hAnsi="宋体" w:cs="宋体" w:hint="eastAsia"/>
          <w:sz w:val="24"/>
        </w:rPr>
        <w:t>版权转让协议》（</w:t>
      </w:r>
      <w:r w:rsidRPr="00BE7B76">
        <w:rPr>
          <w:rFonts w:ascii="宋体" w:eastAsia="宋体" w:hAnsi="宋体" w:cs="宋体"/>
          <w:sz w:val="24"/>
        </w:rPr>
        <w:t>本刊网站下载</w:t>
      </w:r>
      <w:r w:rsidRPr="00BE7B76">
        <w:rPr>
          <w:rFonts w:ascii="宋体" w:eastAsia="宋体" w:hAnsi="宋体" w:cs="宋体" w:hint="eastAsia"/>
          <w:sz w:val="24"/>
        </w:rPr>
        <w:t>，）</w:t>
      </w:r>
      <w:r w:rsidRPr="00BE7B76"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/>
          <w:sz w:val="24"/>
        </w:rPr>
        <w:t>将电子版上传至投稿系统中。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  </w:t>
      </w:r>
      <w:r>
        <w:rPr>
          <w:rFonts w:ascii="宋体" w:eastAsia="宋体" w:hAnsi="宋体" w:cs="宋体"/>
          <w:sz w:val="24"/>
        </w:rPr>
        <w:t>请通过</w:t>
      </w:r>
      <w:proofErr w:type="gramStart"/>
      <w:r>
        <w:rPr>
          <w:rFonts w:ascii="宋体" w:eastAsia="宋体" w:hAnsi="宋体" w:cs="宋体"/>
          <w:sz w:val="24"/>
        </w:rPr>
        <w:t>《皮肤病与性病》官网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http://pfbyxb.kmyxh.org.cn/</w:t>
        </w:r>
      </w:hyperlink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宋体" w:eastAsia="宋体" w:hAnsi="宋体" w:cs="宋体"/>
          <w:sz w:val="24"/>
        </w:rPr>
        <w:t>唯一官方网站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/>
          <w:sz w:val="24"/>
        </w:rPr>
        <w:t>投稿，可实时查询稿件审核进度。或者，通过邮箱</w:t>
      </w:r>
      <w:r w:rsidRPr="007B77C5">
        <w:rPr>
          <w:rFonts w:ascii="Times New Roman" w:eastAsia="Times New Roman" w:hAnsi="Times New Roman" w:cs="Times New Roman"/>
          <w:sz w:val="24"/>
        </w:rPr>
        <w:t>pfbyxb@vip.126.com</w:t>
      </w:r>
      <w:r>
        <w:rPr>
          <w:rFonts w:ascii="宋体" w:eastAsia="宋体" w:hAnsi="宋体" w:cs="宋体"/>
          <w:sz w:val="24"/>
        </w:rPr>
        <w:t>（唯一</w:t>
      </w:r>
      <w:r>
        <w:rPr>
          <w:rFonts w:ascii="宋体" w:eastAsia="宋体" w:hAnsi="宋体" w:cs="宋体"/>
          <w:sz w:val="24"/>
        </w:rPr>
        <w:lastRenderedPageBreak/>
        <w:t>投稿邮箱）投稿。鼓励采用线上网站投稿，便于作者与编辑部沟通。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文稿应力求有严谨的科学性、有理论和实践意义，力求有新意和有益于读者。</w:t>
      </w:r>
      <w:proofErr w:type="gramStart"/>
      <w:r>
        <w:rPr>
          <w:rFonts w:ascii="宋体" w:eastAsia="宋体" w:hAnsi="宋体" w:cs="宋体"/>
          <w:sz w:val="24"/>
        </w:rPr>
        <w:t>应主题</w:t>
      </w:r>
      <w:proofErr w:type="gramEnd"/>
      <w:r>
        <w:rPr>
          <w:rFonts w:ascii="宋体" w:eastAsia="宋体" w:hAnsi="宋体" w:cs="宋体"/>
          <w:sz w:val="24"/>
        </w:rPr>
        <w:t>明确、重点突出、数据可靠。文字要求精炼、通顺、层次清楚，字体清楚规范，标点符号正确，数字准确。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1A0018">
        <w:rPr>
          <w:rFonts w:ascii="宋体" w:eastAsia="宋体" w:hAnsi="宋体" w:cs="宋体"/>
          <w:sz w:val="24"/>
        </w:rPr>
        <w:t>医学伦理问题及知情同意：</w:t>
      </w:r>
      <w:r>
        <w:rPr>
          <w:rFonts w:ascii="宋体" w:eastAsia="宋体" w:hAnsi="宋体" w:cs="宋体"/>
          <w:sz w:val="24"/>
        </w:rPr>
        <w:t>须遵循医学伦理基本原则。当论文的主体是以人为研究对象时，作者应说明其遵循的程序是否符合伦理审核委员会（单位性的、地区性的或国家性的）所制定的伦理学标准，并提供该委员会的批准文件（批准文号著录于论文中）及受试对象或其亲属的知情同意书；当论文主体以动物为研究对象时，需说明是否遵循了单位和国家有关实验动物管理和使用的规定，批准文号著录于论文中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 </w:t>
      </w:r>
      <w:r>
        <w:rPr>
          <w:rFonts w:ascii="宋体" w:eastAsia="宋体" w:hAnsi="宋体" w:cs="宋体"/>
          <w:b/>
          <w:sz w:val="28"/>
        </w:rPr>
        <w:t>稿件撰写基本要求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 </w:t>
      </w:r>
      <w:r>
        <w:rPr>
          <w:rFonts w:ascii="宋体" w:eastAsia="宋体" w:hAnsi="宋体" w:cs="宋体"/>
          <w:sz w:val="24"/>
        </w:rPr>
        <w:t>文稿应按</w:t>
      </w:r>
      <w:r w:rsidR="00D60E1A">
        <w:rPr>
          <w:rFonts w:ascii="宋体" w:eastAsia="宋体" w:hAnsi="宋体" w:cs="宋体"/>
          <w:sz w:val="24"/>
        </w:rPr>
        <w:t>题名</w:t>
      </w:r>
      <w:r>
        <w:rPr>
          <w:rFonts w:ascii="宋体" w:eastAsia="宋体" w:hAnsi="宋体" w:cs="宋体"/>
          <w:sz w:val="24"/>
        </w:rPr>
        <w:t>、作者、作者单位、中文摘要、关键词、英文</w:t>
      </w:r>
      <w:r w:rsidRPr="00BF7071">
        <w:rPr>
          <w:rFonts w:ascii="宋体" w:eastAsia="宋体" w:hAnsi="宋体" w:cs="宋体"/>
          <w:sz w:val="24"/>
        </w:rPr>
        <w:t>(</w:t>
      </w:r>
      <w:r w:rsidR="000E55E3" w:rsidRPr="00C270E8">
        <w:rPr>
          <w:rFonts w:ascii="宋体" w:eastAsia="宋体" w:hAnsi="宋体" w:cs="宋体"/>
          <w:color w:val="FF0000"/>
          <w:sz w:val="24"/>
        </w:rPr>
        <w:t>目前</w:t>
      </w:r>
      <w:proofErr w:type="gramStart"/>
      <w:r w:rsidR="000E55E3" w:rsidRPr="00C270E8">
        <w:rPr>
          <w:rFonts w:ascii="宋体" w:eastAsia="宋体" w:hAnsi="宋体" w:cs="宋体"/>
          <w:color w:val="FF0000"/>
          <w:sz w:val="24"/>
        </w:rPr>
        <w:t>本刊只有</w:t>
      </w:r>
      <w:proofErr w:type="gramEnd"/>
      <w:r w:rsidR="000E55E3" w:rsidRPr="00C270E8">
        <w:rPr>
          <w:rFonts w:ascii="宋体" w:eastAsia="宋体" w:hAnsi="宋体" w:cs="宋体"/>
          <w:color w:val="FF0000"/>
          <w:sz w:val="24"/>
        </w:rPr>
        <w:t>论著及综述要求</w:t>
      </w:r>
      <w:r w:rsidR="00D60E1A" w:rsidRPr="00C270E8">
        <w:rPr>
          <w:rFonts w:ascii="宋体" w:eastAsia="宋体" w:hAnsi="宋体" w:cs="宋体"/>
          <w:color w:val="FF0000"/>
          <w:sz w:val="24"/>
        </w:rPr>
        <w:t>题名</w:t>
      </w:r>
      <w:r w:rsidRPr="00C270E8">
        <w:rPr>
          <w:rFonts w:ascii="宋体" w:eastAsia="宋体" w:hAnsi="宋体" w:cs="宋体"/>
          <w:color w:val="FF0000"/>
          <w:sz w:val="24"/>
        </w:rPr>
        <w:t>、</w:t>
      </w:r>
      <w:r w:rsidR="000E55E3" w:rsidRPr="00C270E8">
        <w:rPr>
          <w:rFonts w:ascii="宋体" w:eastAsia="宋体" w:hAnsi="宋体" w:cs="宋体"/>
          <w:color w:val="FF0000"/>
          <w:sz w:val="24"/>
        </w:rPr>
        <w:t>作者、作者单位、摘要、关键词</w:t>
      </w:r>
      <w:r w:rsidR="0088640D" w:rsidRPr="00C270E8">
        <w:rPr>
          <w:rFonts w:ascii="宋体" w:eastAsia="宋体" w:hAnsi="宋体" w:cs="宋体"/>
          <w:color w:val="FF0000"/>
          <w:sz w:val="24"/>
        </w:rPr>
        <w:t>有中</w:t>
      </w:r>
      <w:r w:rsidR="000E55E3" w:rsidRPr="00C270E8">
        <w:rPr>
          <w:rFonts w:ascii="宋体" w:eastAsia="宋体" w:hAnsi="宋体" w:cs="宋体"/>
          <w:color w:val="FF0000"/>
          <w:sz w:val="24"/>
        </w:rPr>
        <w:t>英文</w:t>
      </w:r>
      <w:r w:rsidR="0088640D" w:rsidRPr="00C270E8">
        <w:rPr>
          <w:rFonts w:ascii="宋体" w:eastAsia="宋体" w:hAnsi="宋体" w:cs="宋体"/>
          <w:color w:val="FF0000"/>
          <w:sz w:val="24"/>
        </w:rPr>
        <w:t>双语</w:t>
      </w:r>
      <w:r w:rsidRPr="00BF7071">
        <w:rPr>
          <w:rFonts w:ascii="Times New Roman" w:eastAsia="Times New Roman" w:hAnsi="Times New Roman" w:cs="Times New Roman"/>
          <w:sz w:val="24"/>
        </w:rPr>
        <w:t>)</w:t>
      </w:r>
      <w:r w:rsidRPr="00BF7071"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正文、参考文献的顺序</w:t>
      </w:r>
      <w:r>
        <w:rPr>
          <w:rFonts w:ascii="宋体" w:eastAsia="宋体" w:hAnsi="宋体" w:cs="宋体" w:hint="eastAsia"/>
          <w:sz w:val="24"/>
        </w:rPr>
        <w:t>撰</w:t>
      </w:r>
      <w:r>
        <w:rPr>
          <w:rFonts w:ascii="宋体" w:eastAsia="宋体" w:hAnsi="宋体" w:cs="宋体"/>
          <w:sz w:val="24"/>
        </w:rPr>
        <w:t>写。</w:t>
      </w:r>
    </w:p>
    <w:p w:rsidR="00FF0146" w:rsidRPr="00F46CEA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 </w:t>
      </w:r>
      <w:r w:rsidR="00F46CEA">
        <w:rPr>
          <w:rFonts w:ascii="宋体" w:eastAsia="宋体" w:hAnsi="宋体" w:cs="宋体"/>
          <w:sz w:val="24"/>
        </w:rPr>
        <w:t>医学名词</w:t>
      </w:r>
      <w:r w:rsidR="00F46CEA"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应使用全国科学技术名词审定委员会公布的名词。尚未通过审定的学科名词，可选用最新版《医学主题词表</w:t>
      </w:r>
      <w:r w:rsidRPr="00F46CEA">
        <w:rPr>
          <w:rFonts w:ascii="宋体" w:eastAsia="宋体" w:hAnsi="宋体" w:cs="宋体"/>
          <w:sz w:val="24"/>
        </w:rPr>
        <w:t>（</w:t>
      </w:r>
      <w:proofErr w:type="spellStart"/>
      <w:r w:rsidRPr="00F46CEA">
        <w:rPr>
          <w:rFonts w:ascii="Times New Roman" w:eastAsia="Times New Roman" w:hAnsi="Times New Roman" w:cs="Times New Roman"/>
          <w:sz w:val="24"/>
        </w:rPr>
        <w:t>MeSH</w:t>
      </w:r>
      <w:proofErr w:type="spellEnd"/>
      <w:r w:rsidRPr="00F46CEA">
        <w:rPr>
          <w:rFonts w:ascii="宋体" w:eastAsia="宋体" w:hAnsi="宋体" w:cs="宋体"/>
          <w:sz w:val="24"/>
        </w:rPr>
        <w:t>）》《医学主题词注释字顺表》《中医药主题词表》中的主题词。</w:t>
      </w:r>
      <w:r w:rsidRPr="00BF7071">
        <w:rPr>
          <w:rFonts w:ascii="宋体" w:eastAsia="宋体" w:hAnsi="宋体" w:cs="宋体"/>
          <w:sz w:val="24"/>
        </w:rPr>
        <w:t>对没有通用译名的名词术语（自译名词）于文内第</w:t>
      </w:r>
      <w:r w:rsidRPr="00BF7071">
        <w:rPr>
          <w:rFonts w:ascii="Times New Roman" w:eastAsia="Times New Roman" w:hAnsi="Times New Roman" w:cs="Times New Roman"/>
          <w:sz w:val="24"/>
        </w:rPr>
        <w:t>1</w:t>
      </w:r>
      <w:r w:rsidRPr="00BF7071">
        <w:rPr>
          <w:rFonts w:ascii="宋体" w:eastAsia="宋体" w:hAnsi="宋体" w:cs="宋体"/>
          <w:sz w:val="24"/>
        </w:rPr>
        <w:t>次出现时应用括号注明原词全称。中西药名以最新版本《中华人民共和国药典》和《中国药品通用名称》（均由中国药典委员会编写）为准。确需使用商品名时应先注明其通用名称。中药应</w:t>
      </w:r>
      <w:r w:rsidRPr="00F46CEA">
        <w:rPr>
          <w:rFonts w:ascii="宋体" w:eastAsia="宋体" w:hAnsi="宋体" w:cs="宋体"/>
          <w:sz w:val="24"/>
        </w:rPr>
        <w:t>采用正名，药典未收录者应附注拉丁文名称。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  </w:t>
      </w:r>
      <w:r w:rsidRPr="00F46CEA">
        <w:rPr>
          <w:rFonts w:ascii="宋体" w:eastAsia="宋体" w:hAnsi="宋体" w:cs="宋体"/>
          <w:sz w:val="24"/>
        </w:rPr>
        <w:t>题名</w:t>
      </w:r>
      <w:r>
        <w:rPr>
          <w:rFonts w:ascii="宋体" w:eastAsia="宋体" w:hAnsi="宋体" w:cs="宋体"/>
          <w:sz w:val="24"/>
        </w:rPr>
        <w:t>：应简明、具体、确切，概括文章的要旨，符合编制题录、索引和检索的有关原则并有助于选择关键词和分类号。中文题名一般不超过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宋体" w:eastAsia="宋体" w:hAnsi="宋体" w:cs="宋体"/>
          <w:sz w:val="24"/>
        </w:rPr>
        <w:t>个汉字，必要时可加副题名。题名中应避免非公知公用的缩略号、字符、以及结构式和公式。中、英文题名含义应一致。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</w:t>
      </w:r>
      <w:r w:rsidRPr="00F46CEA">
        <w:rPr>
          <w:rFonts w:ascii="Times New Roman" w:eastAsia="Times New Roman" w:hAnsi="Times New Roman" w:cs="Times New Roman"/>
          <w:sz w:val="24"/>
        </w:rPr>
        <w:t xml:space="preserve">  </w:t>
      </w:r>
      <w:r w:rsidRPr="00F46CEA">
        <w:rPr>
          <w:rFonts w:ascii="宋体" w:eastAsia="宋体" w:hAnsi="宋体" w:cs="宋体"/>
          <w:sz w:val="24"/>
        </w:rPr>
        <w:t>作者及其工作单位：</w:t>
      </w:r>
      <w:r>
        <w:rPr>
          <w:rFonts w:ascii="宋体" w:eastAsia="宋体" w:hAnsi="宋体" w:cs="宋体"/>
          <w:sz w:val="24"/>
        </w:rPr>
        <w:t>文章均应有作者署名。中国作者姓名的汉语拼音采用如下写法：姓前名后，中间为空格；姓氏的全部字母均用大写，复姓应连写；名字的首字母大写，名字不缩写。如：</w:t>
      </w:r>
      <w:r w:rsidRPr="00F46CEA">
        <w:rPr>
          <w:rFonts w:ascii="Times New Roman" w:eastAsia="Times New Roman" w:hAnsi="Times New Roman" w:cs="Times New Roman"/>
          <w:sz w:val="24"/>
        </w:rPr>
        <w:t>ZHANG Ying</w:t>
      </w:r>
      <w:r w:rsidRPr="00F46CEA">
        <w:rPr>
          <w:rFonts w:ascii="宋体" w:eastAsia="宋体" w:hAnsi="宋体" w:cs="宋体"/>
          <w:sz w:val="24"/>
        </w:rPr>
        <w:t>（张颖），</w:t>
      </w:r>
      <w:r w:rsidRPr="00F46CEA">
        <w:rPr>
          <w:rFonts w:ascii="Times New Roman" w:eastAsia="Times New Roman" w:hAnsi="Times New Roman" w:cs="Times New Roman"/>
          <w:sz w:val="24"/>
        </w:rPr>
        <w:t xml:space="preserve">WANG </w:t>
      </w:r>
      <w:proofErr w:type="spellStart"/>
      <w:r w:rsidRPr="00F46CEA">
        <w:rPr>
          <w:rFonts w:ascii="Times New Roman" w:eastAsia="Times New Roman" w:hAnsi="Times New Roman" w:cs="Times New Roman"/>
          <w:sz w:val="24"/>
        </w:rPr>
        <w:t>Xilian</w:t>
      </w:r>
      <w:proofErr w:type="spellEnd"/>
      <w:r w:rsidRPr="00F46CEA">
        <w:rPr>
          <w:rFonts w:ascii="宋体" w:eastAsia="宋体" w:hAnsi="宋体" w:cs="宋体"/>
          <w:sz w:val="24"/>
        </w:rPr>
        <w:t>（王锡联），</w:t>
      </w:r>
      <w:r w:rsidRPr="00F46CEA">
        <w:rPr>
          <w:rFonts w:ascii="Times New Roman" w:eastAsia="Times New Roman" w:hAnsi="Times New Roman" w:cs="Times New Roman"/>
          <w:sz w:val="24"/>
        </w:rPr>
        <w:t xml:space="preserve">ZHUGE </w:t>
      </w:r>
      <w:proofErr w:type="spellStart"/>
      <w:r w:rsidRPr="00F46CEA">
        <w:rPr>
          <w:rFonts w:ascii="Times New Roman" w:eastAsia="Times New Roman" w:hAnsi="Times New Roman" w:cs="Times New Roman"/>
          <w:sz w:val="24"/>
        </w:rPr>
        <w:t>Hua</w:t>
      </w:r>
      <w:proofErr w:type="spellEnd"/>
      <w:r w:rsidRPr="00F46CEA">
        <w:rPr>
          <w:rFonts w:ascii="宋体" w:eastAsia="宋体" w:hAnsi="宋体" w:cs="宋体"/>
          <w:sz w:val="24"/>
        </w:rPr>
        <w:t>（诸葛华）。外国作者的姓名写法遵从国际惯例。主</w:t>
      </w:r>
      <w:r>
        <w:rPr>
          <w:rFonts w:ascii="宋体" w:eastAsia="宋体" w:hAnsi="宋体" w:cs="宋体"/>
          <w:sz w:val="24"/>
        </w:rPr>
        <w:lastRenderedPageBreak/>
        <w:t>要作者的工作单位包括单位名</w:t>
      </w:r>
      <w:r w:rsidR="00D60E1A">
        <w:rPr>
          <w:rFonts w:ascii="宋体" w:eastAsia="宋体" w:hAnsi="宋体" w:cs="宋体"/>
          <w:sz w:val="24"/>
        </w:rPr>
        <w:t>称、所在省市名及邮政编码，单位名称与省市名之间应以逗号分隔。整</w:t>
      </w:r>
      <w:r>
        <w:rPr>
          <w:rFonts w:ascii="宋体" w:eastAsia="宋体" w:hAnsi="宋体" w:cs="宋体"/>
          <w:sz w:val="24"/>
        </w:rPr>
        <w:t>项用圆括号括起，并直接排印在作者姓名下一行。英文摘要中的作者工作单位还应在省市名及邮编之后加列国名，其间以逗号分隔。多位作者的署名之间应以逗号隔开，如：</w:t>
      </w:r>
      <w:r>
        <w:rPr>
          <w:rFonts w:ascii="Times New Roman" w:eastAsia="Times New Roman" w:hAnsi="Times New Roman" w:cs="Times New Roman"/>
          <w:sz w:val="24"/>
        </w:rPr>
        <w:t xml:space="preserve">The First affiliated hospital of Sun </w:t>
      </w:r>
      <w:proofErr w:type="spellStart"/>
      <w:r>
        <w:rPr>
          <w:rFonts w:ascii="Times New Roman" w:eastAsia="Times New Roman" w:hAnsi="Times New Roman" w:cs="Times New Roman"/>
          <w:sz w:val="24"/>
        </w:rPr>
        <w:t>Yat-sen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University, Guangzhou 510080,China</w:t>
      </w:r>
      <w:r>
        <w:rPr>
          <w:rFonts w:ascii="宋体" w:eastAsia="宋体" w:hAnsi="宋体" w:cs="宋体"/>
          <w:sz w:val="24"/>
        </w:rPr>
        <w:t>（中山大学第一附属医院，广州</w:t>
      </w:r>
      <w:r>
        <w:rPr>
          <w:rFonts w:ascii="Times New Roman" w:eastAsia="Times New Roman" w:hAnsi="Times New Roman" w:cs="Times New Roman"/>
          <w:sz w:val="24"/>
        </w:rPr>
        <w:t xml:space="preserve"> 510080</w:t>
      </w:r>
      <w:r>
        <w:rPr>
          <w:rFonts w:ascii="宋体" w:eastAsia="宋体" w:hAnsi="宋体" w:cs="宋体"/>
          <w:sz w:val="24"/>
        </w:rPr>
        <w:t>，中国）。不同工作单位的作者，应在姓名右上角加注不同的阿拉伯数字序号，并在其工作单位名称之前加与作者姓名序号相同的数字；各工作单位之间连排以分号隔开。例：</w:t>
      </w:r>
    </w:p>
    <w:p w:rsidR="00FF0146" w:rsidRDefault="006C6D74" w:rsidP="007146B9">
      <w:pPr>
        <w:spacing w:line="360" w:lineRule="auto"/>
        <w:ind w:firstLineChars="200" w:firstLine="480"/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宋体" w:eastAsia="宋体" w:hAnsi="宋体" w:cs="宋体"/>
          <w:sz w:val="24"/>
        </w:rPr>
        <w:t>曾凡钦</w:t>
      </w:r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宋体" w:eastAsia="宋体" w:hAnsi="宋体" w:cs="宋体"/>
          <w:sz w:val="24"/>
        </w:rPr>
        <w:t>，顾有守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宋体" w:eastAsia="宋体" w:hAnsi="宋体" w:cs="宋体"/>
          <w:sz w:val="24"/>
        </w:rPr>
        <w:t>，佟菊贞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</w:p>
    <w:p w:rsidR="00FF0146" w:rsidRDefault="006C6D74" w:rsidP="007146B9">
      <w:pPr>
        <w:spacing w:line="360" w:lineRule="auto"/>
        <w:ind w:left="120" w:firstLineChars="100" w:firstLine="24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宋体" w:eastAsia="宋体" w:hAnsi="宋体" w:cs="宋体"/>
          <w:sz w:val="24"/>
        </w:rPr>
        <w:t>中山大学附属第二医院皮肤科，广东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广州</w:t>
      </w:r>
      <w:r>
        <w:rPr>
          <w:rFonts w:ascii="Times New Roman" w:eastAsia="Times New Roman" w:hAnsi="Times New Roman" w:cs="Times New Roman"/>
          <w:sz w:val="24"/>
        </w:rPr>
        <w:t>510120</w:t>
      </w:r>
      <w:r>
        <w:rPr>
          <w:rFonts w:ascii="宋体" w:eastAsia="宋体" w:hAnsi="宋体" w:cs="宋体"/>
          <w:sz w:val="24"/>
        </w:rPr>
        <w:t>；</w:t>
      </w: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宋体" w:eastAsia="宋体" w:hAnsi="宋体" w:cs="宋体"/>
          <w:sz w:val="24"/>
        </w:rPr>
        <w:t>广东省皮肤性病防治中心，广东广州</w:t>
      </w:r>
      <w:r>
        <w:rPr>
          <w:rFonts w:ascii="Times New Roman" w:eastAsia="Times New Roman" w:hAnsi="Times New Roman" w:cs="Times New Roman"/>
          <w:sz w:val="24"/>
        </w:rPr>
        <w:t>510500</w:t>
      </w:r>
      <w:r>
        <w:rPr>
          <w:rFonts w:ascii="宋体" w:eastAsia="宋体" w:hAnsi="宋体" w:cs="宋体"/>
          <w:sz w:val="24"/>
        </w:rPr>
        <w:t>；</w:t>
      </w: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宋体" w:eastAsia="宋体" w:hAnsi="宋体" w:cs="宋体"/>
          <w:sz w:val="24"/>
        </w:rPr>
        <w:t>中山大学附属第一医院皮肤科，广东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广州</w:t>
      </w:r>
      <w:r>
        <w:rPr>
          <w:rFonts w:ascii="Times New Roman" w:eastAsia="Times New Roman" w:hAnsi="Times New Roman" w:cs="Times New Roman"/>
          <w:sz w:val="24"/>
        </w:rPr>
        <w:t>510080</w:t>
      </w:r>
      <w:r>
        <w:rPr>
          <w:rFonts w:ascii="宋体" w:eastAsia="宋体" w:hAnsi="宋体" w:cs="宋体"/>
          <w:sz w:val="24"/>
        </w:rPr>
        <w:t>）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 </w:t>
      </w:r>
      <w:r w:rsidRPr="00F46CEA">
        <w:rPr>
          <w:rFonts w:ascii="Times New Roman" w:eastAsia="Times New Roman" w:hAnsi="Times New Roman" w:cs="Times New Roman"/>
          <w:sz w:val="24"/>
        </w:rPr>
        <w:t xml:space="preserve"> </w:t>
      </w:r>
      <w:r w:rsidRPr="00F46CEA">
        <w:rPr>
          <w:rFonts w:ascii="宋体" w:eastAsia="宋体" w:hAnsi="宋体" w:cs="宋体"/>
          <w:sz w:val="24"/>
        </w:rPr>
        <w:t>摘要：</w:t>
      </w:r>
      <w:r>
        <w:rPr>
          <w:rFonts w:ascii="宋体" w:eastAsia="宋体" w:hAnsi="宋体" w:cs="宋体"/>
          <w:sz w:val="24"/>
        </w:rPr>
        <w:t>摘要应具有独立性和自含性，不应出现图表、长的数学公式和非公知公用的符号、缩略语。中文摘要按目的、方法、结果、结论编写，用第三人称撰写，篇幅在</w:t>
      </w:r>
      <w:r>
        <w:rPr>
          <w:rFonts w:ascii="Times New Roman" w:eastAsia="Times New Roman" w:hAnsi="Times New Roman" w:cs="Times New Roman"/>
          <w:sz w:val="24"/>
        </w:rPr>
        <w:t>100-300</w:t>
      </w:r>
      <w:r>
        <w:rPr>
          <w:rFonts w:ascii="宋体" w:eastAsia="宋体" w:hAnsi="宋体" w:cs="宋体"/>
          <w:sz w:val="24"/>
        </w:rPr>
        <w:t>字，排印在作者工作单位下一行。英文摘要应与中文摘要相对应。中文摘要前加“【摘要】”作为标识，英文摘要前加【</w:t>
      </w:r>
      <w:r>
        <w:rPr>
          <w:rFonts w:ascii="Times New Roman" w:eastAsia="Times New Roman" w:hAnsi="Times New Roman" w:cs="Times New Roman"/>
          <w:sz w:val="24"/>
        </w:rPr>
        <w:t>Abstract</w:t>
      </w:r>
      <w:r>
        <w:rPr>
          <w:rFonts w:ascii="宋体" w:eastAsia="宋体" w:hAnsi="宋体" w:cs="宋体"/>
          <w:sz w:val="24"/>
        </w:rPr>
        <w:t>】”作为标识。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  </w:t>
      </w:r>
      <w:r w:rsidRPr="00F46CEA">
        <w:rPr>
          <w:rFonts w:ascii="宋体" w:eastAsia="宋体" w:hAnsi="宋体" w:cs="宋体"/>
          <w:sz w:val="24"/>
        </w:rPr>
        <w:t>关键词：</w:t>
      </w:r>
      <w:r>
        <w:rPr>
          <w:rFonts w:ascii="宋体" w:eastAsia="宋体" w:hAnsi="宋体" w:cs="宋体"/>
          <w:sz w:val="24"/>
        </w:rPr>
        <w:t>论文均应附关键词，排印在摘要下一行。一般每篇文章可选</w:t>
      </w:r>
      <w:r>
        <w:rPr>
          <w:rFonts w:ascii="Times New Roman" w:eastAsia="Times New Roman" w:hAnsi="Times New Roman" w:cs="Times New Roman"/>
          <w:sz w:val="24"/>
        </w:rPr>
        <w:t>3-8</w:t>
      </w:r>
      <w:r>
        <w:rPr>
          <w:rFonts w:ascii="宋体" w:eastAsia="宋体" w:hAnsi="宋体" w:cs="宋体"/>
          <w:sz w:val="24"/>
        </w:rPr>
        <w:t>个关键词。多个关键词之间应以分号分隔。中、英文关键词应一一对应。中文关键词前应冠以“【关键词】”，英文关键词前冠以“【</w:t>
      </w:r>
      <w:r>
        <w:rPr>
          <w:rFonts w:ascii="Times New Roman" w:eastAsia="Times New Roman" w:hAnsi="Times New Roman" w:cs="Times New Roman"/>
          <w:sz w:val="24"/>
        </w:rPr>
        <w:t>Key words</w:t>
      </w:r>
      <w:r>
        <w:rPr>
          <w:rFonts w:ascii="宋体" w:eastAsia="宋体" w:hAnsi="宋体" w:cs="宋体"/>
          <w:sz w:val="24"/>
        </w:rPr>
        <w:t>】”作为标识。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  </w:t>
      </w:r>
      <w:r w:rsidRPr="00F46CEA">
        <w:rPr>
          <w:rFonts w:ascii="宋体" w:eastAsia="宋体" w:hAnsi="宋体" w:cs="宋体"/>
          <w:sz w:val="24"/>
        </w:rPr>
        <w:t>文稿中标题层次，</w:t>
      </w:r>
      <w:r>
        <w:rPr>
          <w:rFonts w:ascii="宋体" w:eastAsia="宋体" w:hAnsi="宋体" w:cs="宋体"/>
          <w:sz w:val="24"/>
        </w:rPr>
        <w:t>一律按下列格式：</w:t>
      </w:r>
    </w:p>
    <w:p w:rsidR="00FF0146" w:rsidRDefault="006C6D74" w:rsidP="007146B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第一级</w:t>
      </w:r>
      <w:r>
        <w:rPr>
          <w:rFonts w:ascii="宋体" w:eastAsia="宋体" w:hAnsi="宋体" w:cs="宋体" w:hint="eastAsia"/>
          <w:sz w:val="24"/>
        </w:rPr>
        <w:t xml:space="preserve">标题 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FF0146" w:rsidRDefault="006C6D74" w:rsidP="007146B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第二级标</w:t>
      </w:r>
      <w:r w:rsidR="00446A5E">
        <w:rPr>
          <w:rFonts w:ascii="宋体" w:eastAsia="宋体" w:hAnsi="宋体" w:cs="宋体" w:hint="eastAsia"/>
          <w:sz w:val="24"/>
        </w:rPr>
        <w:t>题</w:t>
      </w:r>
      <w:r>
        <w:rPr>
          <w:rFonts w:ascii="Times New Roman" w:eastAsia="Times New Roman" w:hAnsi="Times New Roman" w:cs="Times New Roman"/>
          <w:sz w:val="24"/>
        </w:rPr>
        <w:t>1.1</w:t>
      </w:r>
    </w:p>
    <w:p w:rsidR="00FF0146" w:rsidRDefault="006C6D74" w:rsidP="007146B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第三级标</w:t>
      </w:r>
      <w:r w:rsidR="00446A5E">
        <w:rPr>
          <w:rFonts w:ascii="宋体" w:eastAsia="宋体" w:hAnsi="宋体" w:cs="宋体" w:hint="eastAsia"/>
          <w:sz w:val="24"/>
        </w:rPr>
        <w:t>题</w:t>
      </w:r>
      <w:r>
        <w:rPr>
          <w:rFonts w:ascii="Times New Roman" w:eastAsia="Times New Roman" w:hAnsi="Times New Roman" w:cs="Times New Roman"/>
          <w:sz w:val="24"/>
        </w:rPr>
        <w:t>1.1.1</w:t>
      </w:r>
    </w:p>
    <w:p w:rsidR="00FF0146" w:rsidRDefault="006C6D74" w:rsidP="007146B9">
      <w:pPr>
        <w:spacing w:line="360" w:lineRule="auto"/>
        <w:ind w:firstLineChars="200" w:firstLine="4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最多分</w:t>
      </w:r>
      <w:r w:rsidR="009877D1"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/>
          <w:sz w:val="24"/>
        </w:rPr>
        <w:t>级，之后用①</w:t>
      </w:r>
      <w:r>
        <w:rPr>
          <w:rFonts w:ascii="Times New Roman" w:eastAsia="Times New Roman" w:hAnsi="Times New Roman" w:cs="Times New Roman"/>
          <w:sz w:val="24"/>
        </w:rPr>
        <w:t>~</w:t>
      </w:r>
      <w:r>
        <w:rPr>
          <w:rFonts w:ascii="宋体" w:eastAsia="宋体" w:hAnsi="宋体" w:cs="宋体"/>
          <w:sz w:val="24"/>
        </w:rPr>
        <w:t>。</w:t>
      </w:r>
    </w:p>
    <w:p w:rsidR="00FF0146" w:rsidRDefault="006C6D7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46CEA">
        <w:rPr>
          <w:rFonts w:ascii="Times New Roman" w:eastAsia="Times New Roman" w:hAnsi="Times New Roman" w:cs="Times New Roman"/>
          <w:sz w:val="24"/>
        </w:rPr>
        <w:t xml:space="preserve"> </w:t>
      </w:r>
      <w:r w:rsidRPr="00F46CEA">
        <w:rPr>
          <w:rFonts w:ascii="宋体" w:eastAsia="宋体" w:hAnsi="宋体" w:cs="宋体"/>
          <w:sz w:val="24"/>
        </w:rPr>
        <w:t>图表应力求少而精</w:t>
      </w:r>
      <w:r w:rsidR="00F46CEA">
        <w:rPr>
          <w:rFonts w:ascii="宋体" w:eastAsia="宋体" w:hAnsi="宋体" w:cs="宋体" w:hint="eastAsia"/>
          <w:sz w:val="24"/>
        </w:rPr>
        <w:t>：</w:t>
      </w:r>
      <w:r w:rsidRPr="00BF7071">
        <w:rPr>
          <w:rFonts w:ascii="宋体" w:eastAsia="宋体" w:hAnsi="宋体" w:cs="宋体"/>
          <w:sz w:val="24"/>
        </w:rPr>
        <w:t>正文及图表中各项数据均采用阿拉伯数字。数据应核对无误。</w:t>
      </w:r>
      <w:r>
        <w:rPr>
          <w:rFonts w:ascii="宋体" w:eastAsia="宋体" w:hAnsi="宋体" w:cs="宋体"/>
          <w:sz w:val="24"/>
        </w:rPr>
        <w:t>每幅图（表）均应有图（表）题。原稿中图、表集中附于文后，分别按其在正文中出现的先后次序连续编码。每幅图表应冠有图（表）题。说明性的文字应置于图（表）下方注释中，并在注释中标明图表中使用的全部非公知</w:t>
      </w:r>
      <w:r>
        <w:rPr>
          <w:rFonts w:ascii="宋体" w:eastAsia="宋体" w:hAnsi="宋体" w:cs="宋体"/>
          <w:sz w:val="24"/>
        </w:rPr>
        <w:lastRenderedPageBreak/>
        <w:t>公用的缩写。</w:t>
      </w:r>
      <w:r w:rsidRPr="00BF7071">
        <w:rPr>
          <w:rFonts w:ascii="宋体" w:eastAsia="宋体" w:hAnsi="宋体" w:cs="宋体"/>
          <w:sz w:val="24"/>
        </w:rPr>
        <w:t>采用三线表</w:t>
      </w:r>
      <w:r>
        <w:rPr>
          <w:rFonts w:ascii="宋体" w:eastAsia="宋体" w:hAnsi="宋体" w:cs="宋体"/>
          <w:sz w:val="24"/>
        </w:rPr>
        <w:t>；表内数据要求有效位数一致，小数点后保留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位有效位数。照片</w:t>
      </w:r>
      <w:proofErr w:type="gramStart"/>
      <w:r>
        <w:rPr>
          <w:rFonts w:ascii="宋体" w:eastAsia="宋体" w:hAnsi="宋体" w:cs="宋体"/>
          <w:sz w:val="24"/>
        </w:rPr>
        <w:t>图要求</w:t>
      </w:r>
      <w:proofErr w:type="gramEnd"/>
      <w:r>
        <w:rPr>
          <w:rFonts w:ascii="宋体" w:eastAsia="宋体" w:hAnsi="宋体" w:cs="宋体"/>
          <w:sz w:val="24"/>
        </w:rPr>
        <w:t>有良好的清晰度和对比度；若刊用人像，应遮盖其能被</w:t>
      </w:r>
      <w:proofErr w:type="gramStart"/>
      <w:r>
        <w:rPr>
          <w:rFonts w:ascii="宋体" w:eastAsia="宋体" w:hAnsi="宋体" w:cs="宋体"/>
          <w:sz w:val="24"/>
        </w:rPr>
        <w:t>辨认出系何人</w:t>
      </w:r>
      <w:proofErr w:type="gramEnd"/>
      <w:r>
        <w:rPr>
          <w:rFonts w:ascii="宋体" w:eastAsia="宋体" w:hAnsi="宋体" w:cs="宋体"/>
          <w:sz w:val="24"/>
        </w:rPr>
        <w:t>的部分（遮盖眼部）。大体标本照片在图内应有尺度标记。组织（病理）</w:t>
      </w:r>
      <w:proofErr w:type="gramStart"/>
      <w:r>
        <w:rPr>
          <w:rFonts w:ascii="宋体" w:eastAsia="宋体" w:hAnsi="宋体" w:cs="宋体"/>
          <w:sz w:val="24"/>
        </w:rPr>
        <w:t>学照片</w:t>
      </w:r>
      <w:proofErr w:type="gramEnd"/>
      <w:r>
        <w:rPr>
          <w:rFonts w:ascii="宋体" w:eastAsia="宋体" w:hAnsi="宋体" w:cs="宋体"/>
          <w:sz w:val="24"/>
        </w:rPr>
        <w:t>要求注明染色方法和放大倍数（如</w:t>
      </w:r>
      <w:r>
        <w:rPr>
          <w:rFonts w:ascii="Times New Roman" w:eastAsia="Times New Roman" w:hAnsi="Times New Roman" w:cs="Times New Roman"/>
          <w:sz w:val="24"/>
        </w:rPr>
        <w:t>HE×100</w:t>
      </w:r>
      <w:r w:rsidR="00722877">
        <w:rPr>
          <w:rFonts w:asciiTheme="minorEastAsia" w:hAnsiTheme="minorEastAsia" w:cs="Times New Roman" w:hint="eastAsia"/>
          <w:sz w:val="24"/>
        </w:rPr>
        <w:t>，</w:t>
      </w:r>
      <w:r w:rsidR="00722877">
        <w:rPr>
          <w:rFonts w:ascii="Times New Roman" w:eastAsia="Times New Roman" w:hAnsi="Times New Roman" w:cs="Times New Roman"/>
          <w:sz w:val="24"/>
        </w:rPr>
        <w:t>刚果红×</w:t>
      </w:r>
      <w:r w:rsidR="00722877">
        <w:rPr>
          <w:rFonts w:ascii="Times New Roman" w:hAnsi="Times New Roman" w:cs="Times New Roman" w:hint="eastAsia"/>
          <w:sz w:val="24"/>
        </w:rPr>
        <w:t>2</w:t>
      </w:r>
      <w:r w:rsidR="00722877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宋体" w:eastAsia="宋体" w:hAnsi="宋体" w:cs="宋体"/>
          <w:sz w:val="24"/>
        </w:rPr>
        <w:t>）。图表中如有</w:t>
      </w:r>
      <w:proofErr w:type="gramStart"/>
      <w:r>
        <w:rPr>
          <w:rFonts w:ascii="宋体" w:eastAsia="宋体" w:hAnsi="宋体" w:cs="宋体"/>
          <w:sz w:val="24"/>
        </w:rPr>
        <w:t>引自他刊者</w:t>
      </w:r>
      <w:proofErr w:type="gramEnd"/>
      <w:r>
        <w:rPr>
          <w:rFonts w:ascii="宋体" w:eastAsia="宋体" w:hAnsi="宋体" w:cs="宋体"/>
          <w:sz w:val="24"/>
        </w:rPr>
        <w:t>，应注明出处。</w:t>
      </w:r>
    </w:p>
    <w:p w:rsidR="00722877" w:rsidRDefault="00722877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 w:rsidR="007146B9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照片</w:t>
      </w:r>
      <w:proofErr w:type="gramStart"/>
      <w:r>
        <w:rPr>
          <w:rFonts w:ascii="宋体" w:eastAsia="宋体" w:hAnsi="宋体" w:cs="宋体" w:hint="eastAsia"/>
          <w:sz w:val="24"/>
        </w:rPr>
        <w:t>图要求</w:t>
      </w:r>
      <w:proofErr w:type="gramEnd"/>
      <w:r>
        <w:rPr>
          <w:rFonts w:ascii="宋体" w:eastAsia="宋体" w:hAnsi="宋体" w:cs="宋体" w:hint="eastAsia"/>
          <w:sz w:val="24"/>
        </w:rPr>
        <w:t>主要显示的部分轮廓清晰、层次分明、反差适中、无杂乱的背景。人体照片只需显示必要部位，但应能看出是人体的哪一部分。图中的量、单位、缩略语、符号</w:t>
      </w:r>
      <w:r w:rsidR="00AD140D"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必须与</w:t>
      </w:r>
      <w:r w:rsidR="00AD140D">
        <w:rPr>
          <w:rFonts w:ascii="宋体" w:eastAsia="宋体" w:hAnsi="宋体" w:cs="宋体" w:hint="eastAsia"/>
          <w:sz w:val="24"/>
        </w:rPr>
        <w:t>正</w:t>
      </w:r>
      <w:r>
        <w:rPr>
          <w:rFonts w:ascii="宋体" w:eastAsia="宋体" w:hAnsi="宋体" w:cs="宋体" w:hint="eastAsia"/>
          <w:sz w:val="24"/>
        </w:rPr>
        <w:t>文中使用的一致</w:t>
      </w:r>
      <w:r w:rsidR="00AD140D">
        <w:rPr>
          <w:rFonts w:ascii="宋体" w:eastAsia="宋体" w:hAnsi="宋体" w:cs="宋体" w:hint="eastAsia"/>
          <w:sz w:val="24"/>
        </w:rPr>
        <w:t>。为保持图的自明性，图中使用的缩略语应有注释。</w:t>
      </w:r>
    </w:p>
    <w:p w:rsidR="00FF0146" w:rsidRPr="00F46CEA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3.9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F46CEA">
        <w:rPr>
          <w:rFonts w:ascii="宋体" w:eastAsia="宋体" w:hAnsi="宋体" w:cs="宋体"/>
          <w:sz w:val="24"/>
        </w:rPr>
        <w:t>统计学方法</w:t>
      </w:r>
    </w:p>
    <w:p w:rsidR="00A62132" w:rsidRPr="00A62132" w:rsidRDefault="006C6D74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3.9.1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46CEA">
        <w:rPr>
          <w:rFonts w:ascii="宋体" w:eastAsia="宋体" w:hAnsi="宋体" w:cs="宋体"/>
          <w:sz w:val="24"/>
        </w:rPr>
        <w:t>统计学符号按</w:t>
      </w:r>
      <w:r w:rsidRPr="00F46CEA">
        <w:rPr>
          <w:rFonts w:ascii="Times New Roman" w:eastAsia="Times New Roman" w:hAnsi="Times New Roman" w:cs="Times New Roman"/>
          <w:sz w:val="24"/>
        </w:rPr>
        <w:t xml:space="preserve">GB 3358-82 </w:t>
      </w:r>
      <w:r>
        <w:rPr>
          <w:rFonts w:ascii="宋体" w:eastAsia="宋体" w:hAnsi="宋体" w:cs="宋体"/>
          <w:sz w:val="24"/>
        </w:rPr>
        <w:t>《统计学名词及符号》的有关规定书写，常用如下：①算术平均数用英文小写</w:t>
      </w:r>
      <w:r w:rsidR="00FF0146">
        <w:object w:dxaOrig="4800" w:dyaOrig="8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7.15pt" o:ole="">
            <v:imagedata r:id="rId9" o:title=""/>
          </v:shape>
          <o:OLEObject Type="Embed" ProgID="Equation.3" ShapeID="_x0000_i1025" DrawAspect="Content" ObjectID="_1710162238" r:id="rId10"/>
        </w:objec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宋体" w:eastAsia="宋体" w:hAnsi="宋体" w:cs="宋体"/>
          <w:sz w:val="24"/>
        </w:rPr>
        <w:t>中位数用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宋体" w:eastAsia="宋体" w:hAnsi="宋体" w:cs="宋体"/>
          <w:sz w:val="24"/>
        </w:rPr>
        <w:t>）；②标准差用英文小写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宋体" w:eastAsia="宋体" w:hAnsi="宋体" w:cs="宋体"/>
          <w:sz w:val="24"/>
        </w:rPr>
        <w:t>；</w:t>
      </w:r>
      <w:r w:rsidR="00A62132">
        <w:rPr>
          <w:rFonts w:ascii="宋体" w:eastAsia="宋体" w:hAnsi="宋体" w:cs="宋体"/>
          <w:sz w:val="24"/>
        </w:rPr>
        <w:t>③</w:t>
      </w:r>
      <w:r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宋体" w:eastAsia="宋体" w:hAnsi="宋体" w:cs="宋体"/>
          <w:sz w:val="24"/>
        </w:rPr>
        <w:t>检验用英文小写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;</w:t>
      </w:r>
      <w:r w:rsidR="00A62132">
        <w:rPr>
          <w:rFonts w:ascii="Times New Roman" w:hAnsi="Times New Roman" w:cs="Times New Roman" w:hint="eastAsia"/>
          <w:sz w:val="24"/>
        </w:rPr>
        <w:t xml:space="preserve"> </w:t>
      </w:r>
      <w:r w:rsidR="00A62132">
        <w:rPr>
          <w:rFonts w:ascii="宋体" w:eastAsia="宋体" w:hAnsi="宋体" w:cs="宋体"/>
          <w:sz w:val="24"/>
        </w:rPr>
        <w:t>④</w:t>
      </w:r>
      <w:r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宋体" w:eastAsia="宋体" w:hAnsi="宋体" w:cs="宋体"/>
          <w:sz w:val="24"/>
        </w:rPr>
        <w:t>检验用英文大写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宋体" w:eastAsia="宋体" w:hAnsi="宋体" w:cs="宋体"/>
          <w:sz w:val="24"/>
        </w:rPr>
        <w:t>；</w:t>
      </w:r>
      <w:r w:rsidR="00A62132">
        <w:rPr>
          <w:rFonts w:ascii="宋体" w:eastAsia="宋体" w:hAnsi="宋体" w:cs="宋体"/>
          <w:sz w:val="24"/>
        </w:rPr>
        <w:t>⑤</w:t>
      </w:r>
      <w:r>
        <w:rPr>
          <w:rFonts w:ascii="宋体" w:eastAsia="宋体" w:hAnsi="宋体" w:cs="宋体"/>
          <w:sz w:val="24"/>
        </w:rPr>
        <w:t>卡方</w:t>
      </w:r>
      <w:proofErr w:type="gramStart"/>
      <w:r>
        <w:rPr>
          <w:rFonts w:ascii="宋体" w:eastAsia="宋体" w:hAnsi="宋体" w:cs="宋体"/>
          <w:sz w:val="24"/>
        </w:rPr>
        <w:t>检验用希文</w:t>
      </w:r>
      <w:proofErr w:type="gramEnd"/>
      <w:r>
        <w:rPr>
          <w:rFonts w:ascii="宋体" w:eastAsia="宋体" w:hAnsi="宋体" w:cs="宋体"/>
          <w:sz w:val="24"/>
        </w:rPr>
        <w:t>小写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χ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宋体" w:eastAsia="宋体" w:hAnsi="宋体" w:cs="宋体"/>
          <w:sz w:val="24"/>
        </w:rPr>
        <w:t>；</w:t>
      </w:r>
      <w:r w:rsidR="00A62132">
        <w:rPr>
          <w:rFonts w:ascii="宋体" w:eastAsia="宋体" w:hAnsi="宋体" w:cs="宋体"/>
          <w:sz w:val="24"/>
        </w:rPr>
        <w:t>⑥</w:t>
      </w:r>
      <w:r>
        <w:rPr>
          <w:rFonts w:ascii="宋体" w:eastAsia="宋体" w:hAnsi="宋体" w:cs="宋体"/>
          <w:sz w:val="24"/>
        </w:rPr>
        <w:t>相关系数用英文小写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r</w:t>
      </w:r>
      <w:r>
        <w:rPr>
          <w:rFonts w:ascii="宋体" w:eastAsia="宋体" w:hAnsi="宋体" w:cs="宋体"/>
          <w:sz w:val="24"/>
        </w:rPr>
        <w:t>；</w:t>
      </w:r>
      <w:r w:rsidR="00A62132">
        <w:rPr>
          <w:rFonts w:ascii="宋体" w:eastAsia="宋体" w:hAnsi="宋体" w:cs="宋体"/>
          <w:sz w:val="24"/>
        </w:rPr>
        <w:t>⑦</w:t>
      </w:r>
      <w:proofErr w:type="gramStart"/>
      <w:r>
        <w:rPr>
          <w:rFonts w:ascii="宋体" w:eastAsia="宋体" w:hAnsi="宋体" w:cs="宋体"/>
          <w:sz w:val="24"/>
        </w:rPr>
        <w:t>自由度用希文</w:t>
      </w:r>
      <w:proofErr w:type="gramEnd"/>
      <w:r>
        <w:rPr>
          <w:rFonts w:ascii="宋体" w:eastAsia="宋体" w:hAnsi="宋体" w:cs="宋体"/>
          <w:sz w:val="24"/>
        </w:rPr>
        <w:t>小写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υ</w:t>
      </w:r>
      <w:r>
        <w:rPr>
          <w:rFonts w:ascii="宋体" w:eastAsia="宋体" w:hAnsi="宋体" w:cs="宋体"/>
          <w:sz w:val="24"/>
        </w:rPr>
        <w:t>；</w:t>
      </w:r>
      <w:r w:rsidR="00A62132">
        <w:rPr>
          <w:rFonts w:ascii="宋体" w:eastAsia="宋体" w:hAnsi="宋体" w:cs="宋体"/>
          <w:sz w:val="24"/>
        </w:rPr>
        <w:t>⑧</w:t>
      </w:r>
      <w:r>
        <w:rPr>
          <w:rFonts w:ascii="宋体" w:eastAsia="宋体" w:hAnsi="宋体" w:cs="宋体"/>
          <w:sz w:val="24"/>
        </w:rPr>
        <w:t>概率用英文大写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(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P</w:t>
      </w:r>
      <w:r>
        <w:rPr>
          <w:rFonts w:ascii="宋体" w:eastAsia="宋体" w:hAnsi="宋体" w:cs="宋体"/>
          <w:sz w:val="24"/>
        </w:rPr>
        <w:t>值前应给出具体检验值，如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rFonts w:ascii="宋体" w:eastAsia="宋体" w:hAnsi="宋体" w:cs="宋体"/>
          <w:sz w:val="24"/>
        </w:rPr>
        <w:t>、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χ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宋体" w:eastAsia="宋体" w:hAnsi="宋体" w:cs="宋体"/>
          <w:sz w:val="24"/>
        </w:rPr>
        <w:t>、</w:t>
      </w:r>
      <w:r w:rsidR="004C6BE1" w:rsidRPr="004C6BE1">
        <w:rPr>
          <w:rFonts w:ascii="Times New Roman" w:eastAsia="Times New Roman" w:hAnsi="Times New Roman" w:cs="Times New Roman"/>
          <w:i/>
          <w:sz w:val="24"/>
        </w:rPr>
        <w:t>q</w:t>
      </w:r>
      <w:r>
        <w:rPr>
          <w:rFonts w:ascii="宋体" w:eastAsia="宋体" w:hAnsi="宋体" w:cs="宋体"/>
          <w:sz w:val="24"/>
        </w:rPr>
        <w:t>值等</w:t>
      </w:r>
      <w:r w:rsidR="00D41BBB">
        <w:rPr>
          <w:rFonts w:ascii="宋体" w:eastAsia="宋体" w:hAnsi="宋体" w:cs="宋体" w:hint="eastAsia"/>
          <w:sz w:val="24"/>
        </w:rPr>
        <w:t>；</w:t>
      </w:r>
      <w:r w:rsidR="00D41BBB" w:rsidRPr="00A62132">
        <w:rPr>
          <w:rFonts w:ascii="宋体" w:eastAsia="宋体" w:hAnsi="宋体" w:cs="宋体" w:hint="eastAsia"/>
          <w:sz w:val="24"/>
        </w:rPr>
        <w:t>检验</w:t>
      </w:r>
      <w:r w:rsidR="00D41BBB" w:rsidRPr="00A62132">
        <w:rPr>
          <w:rFonts w:ascii="宋体" w:eastAsia="宋体" w:hAnsi="宋体" w:cs="宋体"/>
          <w:sz w:val="24"/>
        </w:rPr>
        <w:t>值和</w:t>
      </w:r>
      <w:r w:rsidR="00D41BBB" w:rsidRPr="00A62132">
        <w:rPr>
          <w:rFonts w:ascii="Times New Roman" w:eastAsia="Times New Roman" w:hAnsi="Times New Roman" w:cs="Times New Roman"/>
          <w:i/>
          <w:sz w:val="24"/>
        </w:rPr>
        <w:t>P</w:t>
      </w:r>
      <w:r w:rsidR="00D41BBB" w:rsidRPr="00A62132">
        <w:rPr>
          <w:rFonts w:ascii="宋体" w:eastAsia="宋体" w:hAnsi="宋体" w:cs="宋体"/>
          <w:sz w:val="24"/>
        </w:rPr>
        <w:t>值</w:t>
      </w:r>
      <w:r w:rsidR="00D41BBB" w:rsidRPr="00A62132">
        <w:rPr>
          <w:rFonts w:ascii="宋体" w:eastAsia="宋体" w:hAnsi="宋体" w:cs="宋体" w:hint="eastAsia"/>
          <w:sz w:val="24"/>
        </w:rPr>
        <w:t>小数点</w:t>
      </w:r>
      <w:r w:rsidR="00D41BBB" w:rsidRPr="00A62132">
        <w:rPr>
          <w:rFonts w:ascii="宋体" w:eastAsia="宋体" w:hAnsi="宋体" w:cs="宋体"/>
          <w:sz w:val="24"/>
        </w:rPr>
        <w:t>后保留三位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/>
          <w:sz w:val="24"/>
        </w:rPr>
        <w:t>。</w:t>
      </w:r>
      <w:r w:rsidR="00A62132" w:rsidRPr="00A62132">
        <w:rPr>
          <w:rFonts w:ascii="宋体" w:eastAsia="宋体" w:hAnsi="宋体" w:cs="宋体"/>
          <w:color w:val="FF0000"/>
          <w:sz w:val="24"/>
        </w:rPr>
        <w:t>以上符号均</w:t>
      </w:r>
      <w:r w:rsidR="00A62132">
        <w:rPr>
          <w:rFonts w:ascii="宋体" w:eastAsia="宋体" w:hAnsi="宋体" w:cs="宋体" w:hint="eastAsia"/>
          <w:color w:val="FF0000"/>
          <w:sz w:val="24"/>
        </w:rPr>
        <w:t>是</w:t>
      </w:r>
      <w:r w:rsidR="00A62132" w:rsidRPr="00A62132">
        <w:rPr>
          <w:rFonts w:ascii="宋体" w:eastAsia="宋体" w:hAnsi="宋体" w:cs="宋体"/>
          <w:color w:val="FF0000"/>
          <w:sz w:val="24"/>
        </w:rPr>
        <w:t>斜体</w:t>
      </w:r>
      <w:r w:rsidR="00A62132">
        <w:rPr>
          <w:rFonts w:ascii="宋体" w:eastAsia="宋体" w:hAnsi="宋体" w:cs="宋体" w:hint="eastAsia"/>
          <w:color w:val="FF0000"/>
          <w:sz w:val="24"/>
        </w:rPr>
        <w:t>。</w:t>
      </w:r>
    </w:p>
    <w:p w:rsidR="00FF0146" w:rsidRPr="00BF7071" w:rsidRDefault="006C6D74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3.9.2 </w:t>
      </w:r>
      <w:r w:rsidRPr="00F46CEA">
        <w:rPr>
          <w:rFonts w:ascii="宋体" w:eastAsia="宋体" w:hAnsi="宋体" w:cs="宋体"/>
          <w:sz w:val="24"/>
        </w:rPr>
        <w:t>资料的表达与描述：</w:t>
      </w:r>
      <w:r>
        <w:rPr>
          <w:rFonts w:ascii="宋体" w:eastAsia="宋体" w:hAnsi="宋体" w:cs="宋体"/>
          <w:sz w:val="24"/>
        </w:rPr>
        <w:t>用</w:t>
      </w:r>
      <w:r w:rsidR="00D41BBB" w:rsidRPr="003860CE">
        <w:rPr>
          <w:position w:val="-6"/>
        </w:rPr>
        <w:object w:dxaOrig="520" w:dyaOrig="260">
          <v:shape id="_x0000_i1026" type="#_x0000_t75" style="width:26.45pt;height:14.2pt" o:ole="">
            <v:imagedata r:id="rId11" o:title=""/>
          </v:shape>
          <o:OLEObject Type="Embed" ProgID="Equation.3" ShapeID="_x0000_i1026" DrawAspect="Content" ObjectID="_1710162239" r:id="rId12"/>
        </w:object>
      </w:r>
      <w:r>
        <w:rPr>
          <w:rFonts w:ascii="宋体" w:eastAsia="宋体" w:hAnsi="宋体" w:cs="宋体"/>
          <w:sz w:val="24"/>
        </w:rPr>
        <w:t>表达服从正态</w:t>
      </w:r>
      <w:r w:rsidR="00D41BBB">
        <w:rPr>
          <w:rFonts w:ascii="宋体" w:eastAsia="宋体" w:hAnsi="宋体" w:cs="宋体" w:hint="eastAsia"/>
          <w:sz w:val="24"/>
        </w:rPr>
        <w:t>或</w:t>
      </w:r>
      <w:r w:rsidR="00D41BBB">
        <w:rPr>
          <w:rFonts w:ascii="宋体" w:eastAsia="宋体" w:hAnsi="宋体" w:cs="宋体"/>
          <w:sz w:val="24"/>
        </w:rPr>
        <w:t>近似正态</w:t>
      </w:r>
      <w:r>
        <w:rPr>
          <w:rFonts w:ascii="宋体" w:eastAsia="宋体" w:hAnsi="宋体" w:cs="宋体"/>
          <w:sz w:val="24"/>
        </w:rPr>
        <w:t>分布的</w:t>
      </w:r>
      <w:r w:rsidR="002020EB">
        <w:rPr>
          <w:rFonts w:ascii="宋体" w:eastAsia="宋体" w:hAnsi="宋体" w:cs="宋体" w:hint="eastAsia"/>
          <w:sz w:val="24"/>
        </w:rPr>
        <w:t>计</w:t>
      </w:r>
      <w:r>
        <w:rPr>
          <w:rFonts w:ascii="宋体" w:eastAsia="宋体" w:hAnsi="宋体" w:cs="宋体"/>
          <w:sz w:val="24"/>
        </w:rPr>
        <w:t>量资料，用</w:t>
      </w:r>
      <w:r w:rsidR="00D41BBB" w:rsidRPr="003860CE">
        <w:rPr>
          <w:rFonts w:hint="eastAsia"/>
          <w:i/>
        </w:rPr>
        <w:t>M</w:t>
      </w:r>
      <w:r w:rsidR="00D41BBB">
        <w:rPr>
          <w:rFonts w:hint="eastAsia"/>
        </w:rPr>
        <w:t>(</w:t>
      </w:r>
      <w:r w:rsidR="00D41BBB" w:rsidRPr="003860CE">
        <w:rPr>
          <w:rFonts w:hint="eastAsia"/>
          <w:i/>
        </w:rPr>
        <w:t>P</w:t>
      </w:r>
      <w:r w:rsidR="00D41BBB">
        <w:rPr>
          <w:rFonts w:hint="eastAsia"/>
        </w:rPr>
        <w:t>25,</w:t>
      </w:r>
      <w:r w:rsidR="00D41BBB" w:rsidRPr="003860CE">
        <w:rPr>
          <w:rFonts w:hint="eastAsia"/>
          <w:i/>
        </w:rPr>
        <w:t>P</w:t>
      </w:r>
      <w:r w:rsidR="00D41BBB">
        <w:rPr>
          <w:rFonts w:hint="eastAsia"/>
        </w:rPr>
        <w:t>75)</w:t>
      </w:r>
      <w:r>
        <w:rPr>
          <w:rFonts w:ascii="宋体" w:eastAsia="宋体" w:hAnsi="宋体" w:cs="宋体"/>
          <w:sz w:val="24"/>
        </w:rPr>
        <w:t>或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宋体" w:eastAsia="宋体" w:hAnsi="宋体" w:cs="宋体"/>
          <w:sz w:val="24"/>
        </w:rPr>
        <w:t>（</w:t>
      </w:r>
      <w:r>
        <w:rPr>
          <w:rFonts w:ascii="Times New Roman" w:eastAsia="Times New Roman" w:hAnsi="Times New Roman" w:cs="Times New Roman"/>
          <w:sz w:val="24"/>
        </w:rPr>
        <w:t>IQR</w:t>
      </w:r>
      <w:r>
        <w:rPr>
          <w:rFonts w:ascii="宋体" w:eastAsia="宋体" w:hAnsi="宋体" w:cs="宋体"/>
          <w:sz w:val="24"/>
        </w:rPr>
        <w:t>）表达呈偏态分布的</w:t>
      </w:r>
      <w:r w:rsidR="002020EB">
        <w:rPr>
          <w:rFonts w:ascii="宋体" w:eastAsia="宋体" w:hAnsi="宋体" w:cs="宋体" w:hint="eastAsia"/>
          <w:sz w:val="24"/>
        </w:rPr>
        <w:t>计</w:t>
      </w:r>
      <w:r w:rsidR="00781B3E">
        <w:rPr>
          <w:rFonts w:ascii="宋体" w:eastAsia="宋体" w:hAnsi="宋体" w:cs="宋体" w:hint="eastAsia"/>
          <w:sz w:val="24"/>
        </w:rPr>
        <w:t>量</w:t>
      </w:r>
      <w:r>
        <w:rPr>
          <w:rFonts w:ascii="宋体" w:eastAsia="宋体" w:hAnsi="宋体" w:cs="宋体"/>
          <w:sz w:val="24"/>
        </w:rPr>
        <w:t>资料；</w:t>
      </w:r>
      <w:r w:rsidR="00781B3E">
        <w:rPr>
          <w:rFonts w:ascii="宋体" w:eastAsia="宋体" w:hAnsi="宋体" w:cs="宋体"/>
          <w:sz w:val="24"/>
        </w:rPr>
        <w:t>用</w:t>
      </w:r>
      <w:r w:rsidR="00B356D4" w:rsidDel="00B356D4">
        <w:rPr>
          <w:rFonts w:ascii="宋体" w:eastAsia="宋体" w:hAnsi="宋体" w:cs="宋体" w:hint="eastAsia"/>
          <w:sz w:val="24"/>
        </w:rPr>
        <w:t xml:space="preserve"> </w:t>
      </w:r>
      <w:r w:rsidR="00781B3E">
        <w:rPr>
          <w:rFonts w:ascii="宋体" w:eastAsia="宋体" w:hAnsi="宋体" w:cs="宋体" w:hint="eastAsia"/>
          <w:sz w:val="24"/>
        </w:rPr>
        <w:t>n(%)表示计数资料。</w:t>
      </w:r>
      <w:r>
        <w:rPr>
          <w:rFonts w:ascii="宋体" w:eastAsia="宋体" w:hAnsi="宋体" w:cs="宋体"/>
          <w:sz w:val="24"/>
        </w:rPr>
        <w:t>用统计表时，要合理安排纵横标目，并将数据的含义表达清楚；用统计图时，所用统计图的类型应与资料性质相匹配，并使数轴上刻度值的标法符合数学原则；用相对数时，分母不宜小于</w:t>
      </w:r>
      <w:r>
        <w:rPr>
          <w:rFonts w:ascii="Times New Roman" w:eastAsia="Times New Roman" w:hAnsi="Times New Roman" w:cs="Times New Roman"/>
          <w:sz w:val="24"/>
        </w:rPr>
        <w:t>20</w:t>
      </w:r>
      <w:r w:rsidR="00781B3E">
        <w:rPr>
          <w:rFonts w:ascii="宋体" w:eastAsia="宋体" w:hAnsi="宋体" w:cs="宋体" w:hint="eastAsia"/>
          <w:sz w:val="24"/>
        </w:rPr>
        <w:t>。</w:t>
      </w:r>
    </w:p>
    <w:p w:rsidR="00FF0146" w:rsidRDefault="006C6D7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3.9.3</w:t>
      </w:r>
      <w:r w:rsidRPr="00F46CEA">
        <w:rPr>
          <w:rFonts w:ascii="宋体" w:eastAsia="宋体" w:hAnsi="宋体" w:cs="宋体"/>
          <w:sz w:val="24"/>
        </w:rPr>
        <w:t>统计学分析方法的选择：</w:t>
      </w:r>
      <w:r>
        <w:rPr>
          <w:rFonts w:ascii="宋体" w:eastAsia="宋体" w:hAnsi="宋体" w:cs="宋体"/>
          <w:sz w:val="24"/>
        </w:rPr>
        <w:t>对于</w:t>
      </w:r>
      <w:r w:rsidR="002020EB">
        <w:rPr>
          <w:rFonts w:ascii="宋体" w:eastAsia="宋体" w:hAnsi="宋体" w:cs="宋体" w:hint="eastAsia"/>
          <w:sz w:val="24"/>
        </w:rPr>
        <w:t>计</w:t>
      </w:r>
      <w:r>
        <w:rPr>
          <w:rFonts w:ascii="宋体" w:eastAsia="宋体" w:hAnsi="宋体" w:cs="宋体"/>
          <w:sz w:val="24"/>
        </w:rPr>
        <w:t>量资料，应根据所采用的设计类型、资料所具备的条件和分析目的，选用合适的统计学分析方法；对于定性</w:t>
      </w:r>
      <w:r w:rsidR="002020EB">
        <w:rPr>
          <w:rFonts w:ascii="宋体" w:eastAsia="宋体" w:hAnsi="宋体" w:cs="宋体" w:hint="eastAsia"/>
          <w:sz w:val="24"/>
        </w:rPr>
        <w:t>（计数）</w:t>
      </w:r>
      <w:r>
        <w:rPr>
          <w:rFonts w:ascii="宋体" w:eastAsia="宋体" w:hAnsi="宋体" w:cs="宋体"/>
          <w:sz w:val="24"/>
        </w:rPr>
        <w:t>资料，应根据所采用的设计类型、定性变量的性质和频数所具备的条件及分析目的，选用合适的统计学分析方法。对于回归分析，应结合专业知识和散布图，选用合适的回归类型；对具有重复实验数据检验回归分析资料，不应简单化处理；对于多因素、多指标资料，要在</w:t>
      </w:r>
      <w:proofErr w:type="gramStart"/>
      <w:r>
        <w:rPr>
          <w:rFonts w:ascii="宋体" w:eastAsia="宋体" w:hAnsi="宋体" w:cs="宋体"/>
          <w:sz w:val="24"/>
        </w:rPr>
        <w:t>一</w:t>
      </w:r>
      <w:proofErr w:type="gramEnd"/>
      <w:r>
        <w:rPr>
          <w:rFonts w:ascii="宋体" w:eastAsia="宋体" w:hAnsi="宋体" w:cs="宋体"/>
          <w:sz w:val="24"/>
        </w:rPr>
        <w:t>元分析的基础上，尽可能运用多元统计分析方法，以便</w:t>
      </w:r>
      <w:proofErr w:type="gramStart"/>
      <w:r>
        <w:rPr>
          <w:rFonts w:ascii="宋体" w:eastAsia="宋体" w:hAnsi="宋体" w:cs="宋体"/>
          <w:sz w:val="24"/>
        </w:rPr>
        <w:t>对因素</w:t>
      </w:r>
      <w:proofErr w:type="gramEnd"/>
      <w:r>
        <w:rPr>
          <w:rFonts w:ascii="宋体" w:eastAsia="宋体" w:hAnsi="宋体" w:cs="宋体"/>
          <w:sz w:val="24"/>
        </w:rPr>
        <w:t>之间的交互作用和多指标之间的内在联系做出全面、合理地解释和评价。</w:t>
      </w:r>
    </w:p>
    <w:p w:rsidR="00496F8E" w:rsidRDefault="006C6D74" w:rsidP="00A62132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3.9.4</w:t>
      </w:r>
      <w:r w:rsidRPr="00F46CEA">
        <w:rPr>
          <w:rFonts w:ascii="宋体" w:eastAsia="宋体" w:hAnsi="宋体" w:cs="宋体"/>
          <w:sz w:val="24"/>
        </w:rPr>
        <w:t>统计结果的解释和表达：</w:t>
      </w:r>
      <w:r w:rsidR="00B356D4">
        <w:rPr>
          <w:rFonts w:ascii="宋体" w:eastAsia="宋体" w:hAnsi="宋体" w:cs="宋体" w:hint="eastAsia"/>
          <w:sz w:val="24"/>
        </w:rPr>
        <w:t>单因素</w:t>
      </w:r>
      <w:r w:rsidR="00B356D4">
        <w:rPr>
          <w:rFonts w:ascii="宋体" w:eastAsia="宋体" w:hAnsi="宋体" w:cs="宋体"/>
          <w:sz w:val="24"/>
        </w:rPr>
        <w:t>分析时，</w:t>
      </w:r>
      <w:r>
        <w:rPr>
          <w:rFonts w:ascii="宋体" w:eastAsia="宋体" w:hAnsi="宋体" w:cs="宋体"/>
          <w:sz w:val="24"/>
        </w:rPr>
        <w:t>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P </w:t>
      </w:r>
      <w:r>
        <w:rPr>
          <w:rFonts w:ascii="Times New Roman" w:eastAsia="Times New Roman" w:hAnsi="Times New Roman" w:cs="Times New Roman"/>
          <w:sz w:val="24"/>
        </w:rPr>
        <w:t xml:space="preserve"> &lt; 0.05</w:t>
      </w:r>
      <w:r>
        <w:rPr>
          <w:rFonts w:ascii="宋体" w:eastAsia="宋体" w:hAnsi="宋体" w:cs="宋体"/>
          <w:sz w:val="24"/>
        </w:rPr>
        <w:t>（或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  &lt; 0.01</w:t>
      </w:r>
      <w:r>
        <w:rPr>
          <w:rFonts w:ascii="宋体" w:eastAsia="宋体" w:hAnsi="宋体" w:cs="宋体"/>
          <w:sz w:val="24"/>
        </w:rPr>
        <w:t>）时，</w:t>
      </w:r>
      <w:r w:rsidR="00B356D4">
        <w:rPr>
          <w:rFonts w:ascii="宋体" w:eastAsia="宋体" w:hAnsi="宋体" w:cs="宋体" w:hint="eastAsia"/>
          <w:sz w:val="24"/>
        </w:rPr>
        <w:t>右上标</w:t>
      </w:r>
      <w:r w:rsidR="00B356D4">
        <w:rPr>
          <w:rFonts w:ascii="宋体" w:eastAsia="宋体" w:hAnsi="宋体" w:cs="宋体"/>
          <w:sz w:val="24"/>
        </w:rPr>
        <w:t>标注</w:t>
      </w:r>
      <w:r w:rsidR="00B356D4">
        <w:rPr>
          <w:rFonts w:ascii="宋体" w:eastAsia="宋体" w:hAnsi="宋体" w:cs="宋体" w:hint="eastAsia"/>
          <w:sz w:val="24"/>
        </w:rPr>
        <w:t>符号</w:t>
      </w:r>
      <w:r w:rsidR="00B356D4">
        <w:rPr>
          <w:rFonts w:ascii="宋体" w:eastAsia="宋体" w:hAnsi="宋体" w:cs="宋体"/>
          <w:sz w:val="24"/>
        </w:rPr>
        <w:t>如*，表后备注，如</w:t>
      </w:r>
      <w:r w:rsidR="00B356D4" w:rsidRPr="00F64B07">
        <w:rPr>
          <w:rFonts w:ascii="宋体" w:eastAsia="宋体" w:hAnsi="宋体" w:hint="eastAsia"/>
        </w:rPr>
        <w:t>注：*表示</w:t>
      </w:r>
      <w:r w:rsidR="00B356D4" w:rsidRPr="00F64B07">
        <w:rPr>
          <w:rFonts w:ascii="宋体" w:eastAsia="宋体" w:hAnsi="宋体" w:cs="Times New Roman" w:hint="eastAsia"/>
          <w:i/>
        </w:rPr>
        <w:t>P</w:t>
      </w:r>
      <w:r w:rsidR="00B356D4" w:rsidRPr="00F64B07">
        <w:rPr>
          <w:rFonts w:ascii="宋体" w:eastAsia="宋体" w:hAnsi="宋体" w:hint="eastAsia"/>
        </w:rPr>
        <w:t>&lt;0.05，</w:t>
      </w:r>
      <w:r w:rsidR="00B356D4" w:rsidRPr="00F64B07">
        <w:rPr>
          <w:rFonts w:ascii="宋体" w:eastAsia="宋体" w:hAnsi="宋体"/>
        </w:rPr>
        <w:t>差异有统计学意义</w:t>
      </w:r>
      <w:r w:rsidR="00B356D4">
        <w:rPr>
          <w:rFonts w:ascii="宋体" w:eastAsia="宋体" w:hAnsi="宋体" w:hint="eastAsia"/>
        </w:rPr>
        <w:t>。</w:t>
      </w:r>
      <w:r w:rsidR="00B356D4">
        <w:rPr>
          <w:rFonts w:ascii="宋体" w:eastAsia="宋体" w:hAnsi="宋体" w:cs="宋体" w:hint="eastAsia"/>
          <w:sz w:val="24"/>
        </w:rPr>
        <w:t>结果</w:t>
      </w:r>
      <w:r>
        <w:rPr>
          <w:rFonts w:ascii="宋体" w:eastAsia="宋体" w:hAnsi="宋体" w:cs="宋体"/>
          <w:sz w:val="24"/>
        </w:rPr>
        <w:t>描述为对比组之间的差异有统计学意义，而不应描述为对比组之间具有显著性（或非常显著性）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差异；应写明所用统计分析方法的具体名称、统计量和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P </w:t>
      </w:r>
      <w:r>
        <w:rPr>
          <w:rFonts w:ascii="宋体" w:eastAsia="宋体" w:hAnsi="宋体" w:cs="宋体"/>
          <w:sz w:val="24"/>
        </w:rPr>
        <w:t>的具体值（如：</w:t>
      </w:r>
      <w:r>
        <w:rPr>
          <w:rFonts w:ascii="Times New Roman" w:eastAsia="Times New Roman" w:hAnsi="Times New Roman" w:cs="Times New Roman"/>
          <w:i/>
          <w:iCs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= 3.45</w:t>
      </w:r>
      <w:r w:rsidR="00B356D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宋体" w:eastAsia="宋体" w:hAnsi="宋体" w:cs="宋体"/>
          <w:sz w:val="24"/>
        </w:rPr>
        <w:t>，</w:t>
      </w:r>
      <w:r>
        <w:rPr>
          <w:rFonts w:ascii="Times New Roman" w:eastAsia="Times New Roman" w:hAnsi="Times New Roman" w:cs="Times New Roman"/>
          <w:i/>
          <w:iCs/>
          <w:sz w:val="24"/>
        </w:rPr>
        <w:t>χ</w:t>
      </w:r>
      <w:r>
        <w:rPr>
          <w:rFonts w:ascii="Times New Roman" w:eastAsia="Times New Roman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 = 4.68</w:t>
      </w:r>
      <w:r w:rsidR="00B356D4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宋体" w:eastAsia="宋体" w:hAnsi="宋体" w:cs="宋体"/>
          <w:sz w:val="24"/>
        </w:rPr>
        <w:t>，</w:t>
      </w:r>
      <w:r>
        <w:rPr>
          <w:rFonts w:ascii="Times New Roman" w:eastAsia="Times New Roman" w:hAnsi="Times New Roman" w:cs="Times New Roman"/>
          <w:i/>
          <w:iCs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 xml:space="preserve"> = 6.79</w:t>
      </w:r>
      <w:r w:rsidR="00B356D4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等）；</w:t>
      </w:r>
      <w:r>
        <w:rPr>
          <w:rFonts w:ascii="Times New Roman" w:eastAsia="Times New Roman" w:hAnsi="Times New Roman" w:cs="Times New Roman"/>
          <w:i/>
          <w:iCs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值为</w:t>
      </w:r>
      <w:r>
        <w:rPr>
          <w:rFonts w:ascii="Times New Roman" w:eastAsia="Times New Roman" w:hAnsi="Times New Roman" w:cs="Times New Roman"/>
          <w:sz w:val="24"/>
        </w:rPr>
        <w:t xml:space="preserve">0.000 </w:t>
      </w:r>
      <w:r>
        <w:rPr>
          <w:rFonts w:ascii="宋体" w:eastAsia="宋体" w:hAnsi="宋体" w:cs="宋体"/>
          <w:sz w:val="24"/>
        </w:rPr>
        <w:t>时，应写为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>P</w:t>
      </w:r>
      <w:r>
        <w:rPr>
          <w:rFonts w:ascii="宋体" w:eastAsia="宋体" w:hAnsi="宋体" w:cs="宋体"/>
          <w:sz w:val="24"/>
        </w:rPr>
        <w:t>＜</w:t>
      </w:r>
      <w:r>
        <w:rPr>
          <w:rFonts w:ascii="Times New Roman" w:eastAsia="Times New Roman" w:hAnsi="Times New Roman" w:cs="Times New Roman"/>
          <w:sz w:val="24"/>
        </w:rPr>
        <w:t xml:space="preserve">0.001 </w:t>
      </w:r>
      <w:r>
        <w:rPr>
          <w:rFonts w:ascii="宋体" w:eastAsia="宋体" w:hAnsi="宋体" w:cs="宋体"/>
          <w:sz w:val="24"/>
        </w:rPr>
        <w:t>而不写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 = 0.000</w:t>
      </w:r>
      <w:r>
        <w:rPr>
          <w:rFonts w:ascii="宋体" w:eastAsia="宋体" w:hAnsi="宋体" w:cs="宋体"/>
          <w:sz w:val="24"/>
        </w:rPr>
        <w:t>。当涉及总体参数估计（</w:t>
      </w:r>
      <w:proofErr w:type="gramStart"/>
      <w:r>
        <w:rPr>
          <w:rFonts w:ascii="宋体" w:eastAsia="宋体" w:hAnsi="宋体" w:cs="宋体"/>
          <w:sz w:val="24"/>
        </w:rPr>
        <w:t>如总体</w:t>
      </w:r>
      <w:proofErr w:type="gramEnd"/>
      <w:r>
        <w:rPr>
          <w:rFonts w:ascii="宋体" w:eastAsia="宋体" w:hAnsi="宋体" w:cs="宋体"/>
          <w:sz w:val="24"/>
        </w:rPr>
        <w:t>均数、总体率、</w:t>
      </w:r>
      <w:r>
        <w:rPr>
          <w:rFonts w:ascii="Times New Roman" w:eastAsia="Times New Roman" w:hAnsi="Times New Roman" w:cs="Times New Roman"/>
          <w:i/>
          <w:iCs/>
          <w:sz w:val="24"/>
        </w:rPr>
        <w:t>RR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值、</w:t>
      </w:r>
      <w:r>
        <w:rPr>
          <w:rFonts w:ascii="Times New Roman" w:eastAsia="Times New Roman" w:hAnsi="Times New Roman" w:cs="Times New Roman"/>
          <w:i/>
          <w:iCs/>
          <w:sz w:val="24"/>
        </w:rPr>
        <w:t>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值、</w:t>
      </w:r>
      <w:r>
        <w:rPr>
          <w:rFonts w:ascii="Times New Roman" w:eastAsia="Times New Roman" w:hAnsi="Times New Roman" w:cs="Times New Roman"/>
          <w:i/>
          <w:iCs/>
          <w:sz w:val="24"/>
        </w:rPr>
        <w:t>HR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值等）时，在给出显著性检验结果（统计量、</w:t>
      </w:r>
      <w:r>
        <w:rPr>
          <w:rFonts w:ascii="Times New Roman" w:eastAsia="Times New Roman" w:hAnsi="Times New Roman" w:cs="Times New Roman"/>
          <w:i/>
          <w:iCs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值）的同时，给出</w:t>
      </w:r>
      <w:r>
        <w:rPr>
          <w:rFonts w:ascii="Times New Roman" w:eastAsia="Times New Roman" w:hAnsi="Times New Roman" w:cs="Times New Roman"/>
          <w:sz w:val="24"/>
        </w:rPr>
        <w:t>95%</w:t>
      </w:r>
      <w:r>
        <w:rPr>
          <w:rFonts w:ascii="宋体" w:eastAsia="宋体" w:hAnsi="宋体" w:cs="宋体"/>
          <w:sz w:val="24"/>
        </w:rPr>
        <w:t>置信区间。</w:t>
      </w:r>
    </w:p>
    <w:p w:rsidR="004E01FE" w:rsidRDefault="00204042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3.10</w:t>
      </w:r>
      <w:r w:rsidR="00700975" w:rsidRPr="00700975">
        <w:rPr>
          <w:rFonts w:ascii="宋体" w:eastAsia="宋体" w:hAnsi="宋体" w:cs="宋体" w:hint="eastAsia"/>
          <w:b/>
          <w:sz w:val="24"/>
        </w:rPr>
        <w:t xml:space="preserve"> 本刊法定单位的书写规则</w:t>
      </w:r>
      <w:r w:rsidR="00700975">
        <w:rPr>
          <w:rFonts w:ascii="宋体" w:eastAsia="宋体" w:hAnsi="宋体" w:cs="宋体" w:hint="eastAsia"/>
          <w:b/>
          <w:sz w:val="24"/>
        </w:rPr>
        <w:t xml:space="preserve"> </w:t>
      </w:r>
    </w:p>
    <w:p w:rsidR="00D523A2" w:rsidRDefault="0070097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7146B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执行国标3100/3101-1993。凡是涉及人体及动物体内的压力测定，可以使用毫米汞柱(mmHg)或厘米水柱（cmH</w:t>
      </w:r>
      <w:r w:rsidRPr="00700975"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O）</w:t>
      </w:r>
      <w:r w:rsidR="006428DC">
        <w:rPr>
          <w:rFonts w:ascii="宋体" w:eastAsia="宋体" w:hAnsi="宋体" w:cs="宋体" w:hint="eastAsia"/>
          <w:sz w:val="24"/>
        </w:rPr>
        <w:t>为计量单位，但首次使用时应注mmHg或cmH</w:t>
      </w:r>
      <w:r w:rsidR="006428DC" w:rsidRPr="00700975">
        <w:rPr>
          <w:rFonts w:ascii="宋体" w:eastAsia="宋体" w:hAnsi="宋体" w:cs="宋体" w:hint="eastAsia"/>
          <w:sz w:val="24"/>
          <w:vertAlign w:val="subscript"/>
        </w:rPr>
        <w:t>2</w:t>
      </w:r>
      <w:r w:rsidR="006428DC">
        <w:rPr>
          <w:rFonts w:ascii="宋体" w:eastAsia="宋体" w:hAnsi="宋体" w:cs="宋体" w:hint="eastAsia"/>
          <w:sz w:val="24"/>
        </w:rPr>
        <w:t>O与</w:t>
      </w:r>
      <w:proofErr w:type="spellStart"/>
      <w:r w:rsidR="006428DC">
        <w:rPr>
          <w:rFonts w:ascii="宋体" w:eastAsia="宋体" w:hAnsi="宋体" w:cs="宋体" w:hint="eastAsia"/>
          <w:sz w:val="24"/>
        </w:rPr>
        <w:t>kPa</w:t>
      </w:r>
      <w:proofErr w:type="spellEnd"/>
      <w:r w:rsidR="006428DC">
        <w:rPr>
          <w:rFonts w:ascii="宋体" w:eastAsia="宋体" w:hAnsi="宋体" w:cs="宋体" w:hint="eastAsia"/>
          <w:sz w:val="24"/>
        </w:rPr>
        <w:t xml:space="preserve">的换算系数（1 mmHg=0.133 </w:t>
      </w:r>
      <w:proofErr w:type="spellStart"/>
      <w:r w:rsidR="006428DC">
        <w:rPr>
          <w:rFonts w:ascii="宋体" w:eastAsia="宋体" w:hAnsi="宋体" w:cs="宋体" w:hint="eastAsia"/>
          <w:sz w:val="24"/>
        </w:rPr>
        <w:t>kPa</w:t>
      </w:r>
      <w:proofErr w:type="spellEnd"/>
      <w:r w:rsidR="006428DC">
        <w:rPr>
          <w:rFonts w:ascii="宋体" w:eastAsia="宋体" w:hAnsi="宋体" w:cs="宋体" w:hint="eastAsia"/>
          <w:sz w:val="24"/>
        </w:rPr>
        <w:t>，1 cmH</w:t>
      </w:r>
      <w:r w:rsidR="006428DC" w:rsidRPr="00700975">
        <w:rPr>
          <w:rFonts w:ascii="宋体" w:eastAsia="宋体" w:hAnsi="宋体" w:cs="宋体" w:hint="eastAsia"/>
          <w:sz w:val="24"/>
          <w:vertAlign w:val="subscript"/>
        </w:rPr>
        <w:t>2</w:t>
      </w:r>
      <w:r w:rsidR="006428DC">
        <w:rPr>
          <w:rFonts w:ascii="宋体" w:eastAsia="宋体" w:hAnsi="宋体" w:cs="宋体" w:hint="eastAsia"/>
          <w:sz w:val="24"/>
        </w:rPr>
        <w:t xml:space="preserve">O=0.098 </w:t>
      </w:r>
      <w:proofErr w:type="spellStart"/>
      <w:r w:rsidR="006428DC">
        <w:rPr>
          <w:rFonts w:ascii="宋体" w:eastAsia="宋体" w:hAnsi="宋体" w:cs="宋体" w:hint="eastAsia"/>
          <w:sz w:val="24"/>
        </w:rPr>
        <w:t>kPa</w:t>
      </w:r>
      <w:proofErr w:type="spellEnd"/>
      <w:r w:rsidR="006428DC">
        <w:rPr>
          <w:rFonts w:ascii="宋体" w:eastAsia="宋体" w:hAnsi="宋体" w:cs="宋体" w:hint="eastAsia"/>
          <w:sz w:val="24"/>
        </w:rPr>
        <w:t>）。一般情况下</w:t>
      </w:r>
      <w:r w:rsidR="001A0CC2">
        <w:rPr>
          <w:rFonts w:ascii="宋体" w:eastAsia="宋体" w:hAnsi="宋体" w:cs="宋体" w:hint="eastAsia"/>
          <w:sz w:val="24"/>
        </w:rPr>
        <w:t>，统一用L（什）作为表示人体检验组分浓度单位的分母，而不使用ml(毫升)、 dl（分升）、mm</w:t>
      </w:r>
      <w:r w:rsidR="001A0CC2" w:rsidRPr="001A0CC2">
        <w:rPr>
          <w:rFonts w:ascii="宋体" w:eastAsia="宋体" w:hAnsi="宋体" w:cs="宋体" w:hint="eastAsia"/>
          <w:sz w:val="24"/>
          <w:vertAlign w:val="superscript"/>
        </w:rPr>
        <w:t>3</w:t>
      </w:r>
      <w:r w:rsidR="001A0CC2">
        <w:rPr>
          <w:rFonts w:ascii="宋体" w:eastAsia="宋体" w:hAnsi="宋体" w:cs="宋体" w:hint="eastAsia"/>
          <w:sz w:val="24"/>
        </w:rPr>
        <w:t>（立方毫米）等作为分母。但当涉及高精度测试时</w:t>
      </w:r>
      <w:r w:rsidR="00561750">
        <w:rPr>
          <w:rFonts w:ascii="宋体" w:eastAsia="宋体" w:hAnsi="宋体" w:cs="宋体" w:hint="eastAsia"/>
          <w:sz w:val="24"/>
        </w:rPr>
        <w:t>，可以用ml、</w:t>
      </w:r>
      <w:r w:rsidR="001A0CC2">
        <w:rPr>
          <w:rFonts w:ascii="宋体" w:eastAsia="宋体" w:hAnsi="宋体" w:cs="宋体" w:hint="eastAsia"/>
          <w:sz w:val="24"/>
        </w:rPr>
        <w:t xml:space="preserve"> </w:t>
      </w:r>
      <w:r w:rsidR="00EB2302">
        <w:rPr>
          <w:rFonts w:ascii="宋体" w:eastAsia="宋体" w:hAnsi="宋体" w:cs="宋体" w:hint="eastAsia"/>
          <w:sz w:val="24"/>
        </w:rPr>
        <w:t>μl等作分母。在一个组合单位符号中，斜线不应多于1条。例如mg/kg/d；应写为mg/（</w:t>
      </w:r>
      <w:proofErr w:type="spellStart"/>
      <w:r w:rsidR="00EB2302">
        <w:rPr>
          <w:rFonts w:ascii="宋体" w:eastAsia="宋体" w:hAnsi="宋体" w:cs="宋体" w:hint="eastAsia"/>
          <w:sz w:val="24"/>
        </w:rPr>
        <w:t>kg.d</w:t>
      </w:r>
      <w:proofErr w:type="spellEnd"/>
      <w:r w:rsidR="00EB2302">
        <w:rPr>
          <w:rFonts w:ascii="宋体" w:eastAsia="宋体" w:hAnsi="宋体" w:cs="宋体" w:hint="eastAsia"/>
          <w:sz w:val="24"/>
        </w:rPr>
        <w:t>）或mg.kg</w:t>
      </w:r>
      <w:r w:rsidR="00EB2302" w:rsidRPr="00EB2302">
        <w:rPr>
          <w:rFonts w:ascii="宋体" w:eastAsia="宋体" w:hAnsi="宋体" w:cs="宋体" w:hint="eastAsia"/>
          <w:sz w:val="24"/>
          <w:vertAlign w:val="superscript"/>
        </w:rPr>
        <w:t>-1</w:t>
      </w:r>
      <w:r w:rsidR="00EB2302">
        <w:rPr>
          <w:rFonts w:ascii="宋体" w:eastAsia="宋体" w:hAnsi="宋体" w:cs="宋体" w:hint="eastAsia"/>
          <w:sz w:val="24"/>
        </w:rPr>
        <w:t>.d</w:t>
      </w:r>
      <w:r w:rsidR="00EB2302" w:rsidRPr="00EB2302">
        <w:rPr>
          <w:rFonts w:ascii="宋体" w:eastAsia="宋体" w:hAnsi="宋体" w:cs="宋体" w:hint="eastAsia"/>
          <w:sz w:val="24"/>
          <w:vertAlign w:val="superscript"/>
        </w:rPr>
        <w:t>-1</w:t>
      </w:r>
      <w:r w:rsidR="00EB2302">
        <w:rPr>
          <w:rFonts w:ascii="宋体" w:eastAsia="宋体" w:hAnsi="宋体" w:cs="宋体" w:hint="eastAsia"/>
          <w:sz w:val="24"/>
        </w:rPr>
        <w:t>。</w:t>
      </w:r>
    </w:p>
    <w:p w:rsidR="00700975" w:rsidRDefault="00D523A2" w:rsidP="00D523A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时间的表示方法：作为单位修饰词仅为</w:t>
      </w:r>
      <w:r w:rsidRPr="00BF7071">
        <w:rPr>
          <w:rFonts w:ascii="宋体" w:eastAsia="宋体" w:hAnsi="宋体" w:cs="宋体" w:hint="eastAsia"/>
          <w:sz w:val="24"/>
        </w:rPr>
        <w:t>数字</w:t>
      </w:r>
      <w:r>
        <w:rPr>
          <w:rFonts w:ascii="宋体" w:eastAsia="宋体" w:hAnsi="宋体" w:cs="宋体" w:hint="eastAsia"/>
          <w:sz w:val="24"/>
        </w:rPr>
        <w:t>时，天（日）用“d”,小时用“h”,</w:t>
      </w:r>
      <w:proofErr w:type="gramStart"/>
      <w:r>
        <w:rPr>
          <w:rFonts w:ascii="宋体" w:eastAsia="宋体" w:hAnsi="宋体" w:cs="宋体" w:hint="eastAsia"/>
          <w:sz w:val="24"/>
        </w:rPr>
        <w:t>分钟用</w:t>
      </w:r>
      <w:proofErr w:type="gramEnd"/>
      <w:r>
        <w:rPr>
          <w:rFonts w:ascii="宋体" w:eastAsia="宋体" w:hAnsi="宋体" w:cs="宋体" w:hint="eastAsia"/>
          <w:sz w:val="24"/>
        </w:rPr>
        <w:t>“min”,</w:t>
      </w:r>
      <w:proofErr w:type="gramStart"/>
      <w:r>
        <w:rPr>
          <w:rFonts w:ascii="宋体" w:eastAsia="宋体" w:hAnsi="宋体" w:cs="宋体" w:hint="eastAsia"/>
          <w:sz w:val="24"/>
        </w:rPr>
        <w:t>秒用“s”</w:t>
      </w:r>
      <w:proofErr w:type="gramEnd"/>
      <w:r>
        <w:rPr>
          <w:rFonts w:ascii="宋体" w:eastAsia="宋体" w:hAnsi="宋体" w:cs="宋体" w:hint="eastAsia"/>
          <w:sz w:val="24"/>
        </w:rPr>
        <w:t>。非单位时用天、小时、分钟、秒</w:t>
      </w:r>
      <w:r w:rsidR="007575C2">
        <w:rPr>
          <w:rFonts w:ascii="宋体" w:eastAsia="宋体" w:hAnsi="宋体" w:cs="宋体" w:hint="eastAsia"/>
          <w:sz w:val="24"/>
        </w:rPr>
        <w:t>。如：描述第X天、第X小时、第X分钟，或每天、每小时、每分钟等时，均用汉字。表示离心加速作用时，应以重力加速度（</w:t>
      </w:r>
      <w:r w:rsidR="007575C2" w:rsidRPr="007575C2">
        <w:rPr>
          <w:rFonts w:ascii="宋体" w:eastAsia="宋体" w:hAnsi="宋体" w:cs="宋体" w:hint="eastAsia"/>
          <w:i/>
          <w:sz w:val="24"/>
        </w:rPr>
        <w:t>g</w:t>
      </w:r>
      <w:r w:rsidR="007575C2">
        <w:rPr>
          <w:rFonts w:ascii="宋体" w:eastAsia="宋体" w:hAnsi="宋体" w:cs="宋体" w:hint="eastAsia"/>
          <w:sz w:val="24"/>
        </w:rPr>
        <w:t>）的倍数形式表达。如：6000×</w:t>
      </w:r>
      <w:r w:rsidR="007575C2" w:rsidRPr="007575C2">
        <w:rPr>
          <w:rFonts w:ascii="宋体" w:eastAsia="宋体" w:hAnsi="宋体" w:cs="宋体" w:hint="eastAsia"/>
          <w:i/>
          <w:sz w:val="24"/>
        </w:rPr>
        <w:t>g</w:t>
      </w:r>
      <w:r w:rsidR="007575C2">
        <w:rPr>
          <w:rFonts w:ascii="宋体" w:eastAsia="宋体" w:hAnsi="宋体" w:cs="宋体" w:hint="eastAsia"/>
          <w:sz w:val="24"/>
        </w:rPr>
        <w:t>离心10</w:t>
      </w:r>
      <w:r w:rsidR="00956445">
        <w:rPr>
          <w:rFonts w:ascii="宋体" w:eastAsia="宋体" w:hAnsi="宋体" w:cs="宋体" w:hint="eastAsia"/>
          <w:sz w:val="24"/>
        </w:rPr>
        <w:t>min</w:t>
      </w:r>
      <w:r w:rsidR="007575C2">
        <w:rPr>
          <w:rFonts w:ascii="宋体" w:eastAsia="宋体" w:hAnsi="宋体" w:cs="宋体" w:hint="eastAsia"/>
          <w:sz w:val="24"/>
        </w:rPr>
        <w:t>。或者在给出离心机转速的同时给出离心半径</w:t>
      </w:r>
      <w:r w:rsidR="00956445">
        <w:rPr>
          <w:rFonts w:ascii="宋体" w:eastAsia="宋体" w:hAnsi="宋体" w:cs="宋体" w:hint="eastAsia"/>
          <w:sz w:val="24"/>
        </w:rPr>
        <w:t>，如：离心半径8cm,12000r/min离心10min。</w:t>
      </w:r>
    </w:p>
    <w:p w:rsidR="00CC7A02" w:rsidRDefault="00EE773E" w:rsidP="00D523A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单位相同的数值区间应使用（），如（25</w:t>
      </w:r>
      <w:r w:rsidRPr="00EE773E">
        <w:rPr>
          <w:rFonts w:ascii="宋体" w:eastAsia="宋体" w:hAnsi="宋体" w:cs="宋体" w:hint="eastAsia"/>
          <w:sz w:val="24"/>
        </w:rPr>
        <w:t>～</w:t>
      </w:r>
      <w:r>
        <w:rPr>
          <w:rFonts w:ascii="宋体" w:eastAsia="宋体" w:hAnsi="宋体" w:cs="宋体" w:hint="eastAsia"/>
          <w:sz w:val="24"/>
        </w:rPr>
        <w:t>36）岁、（5</w:t>
      </w:r>
      <w:r w:rsidRPr="00EE773E">
        <w:rPr>
          <w:rFonts w:ascii="宋体" w:eastAsia="宋体" w:hAnsi="宋体" w:cs="宋体" w:hint="eastAsia"/>
          <w:sz w:val="24"/>
        </w:rPr>
        <w:t>～</w:t>
      </w:r>
      <w:r>
        <w:rPr>
          <w:rFonts w:ascii="宋体" w:eastAsia="宋体" w:hAnsi="宋体" w:cs="宋体" w:hint="eastAsia"/>
          <w:sz w:val="24"/>
        </w:rPr>
        <w:t>12）月。</w:t>
      </w:r>
    </w:p>
    <w:p w:rsidR="00EE773E" w:rsidRDefault="00EE773E" w:rsidP="007146B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Pr="00EE773E">
        <w:rPr>
          <w:rFonts w:ascii="宋体" w:eastAsia="宋体" w:hAnsi="宋体" w:cs="宋体" w:hint="eastAsia"/>
          <w:sz w:val="24"/>
        </w:rPr>
        <w:t>～</w:t>
      </w:r>
      <w:r w:rsidR="00CC7A02">
        <w:rPr>
          <w:rFonts w:ascii="宋体" w:eastAsia="宋体" w:hAnsi="宋体" w:cs="宋体" w:hint="eastAsia"/>
          <w:sz w:val="24"/>
        </w:rPr>
        <w:t>25%应是5%</w:t>
      </w:r>
      <w:r w:rsidR="00CC7A02" w:rsidRPr="00CC7A02">
        <w:rPr>
          <w:rFonts w:ascii="宋体" w:eastAsia="宋体" w:hAnsi="宋体" w:cs="宋体" w:hint="eastAsia"/>
          <w:sz w:val="24"/>
        </w:rPr>
        <w:t>～</w:t>
      </w:r>
      <w:r w:rsidR="00CC7A02">
        <w:rPr>
          <w:rFonts w:ascii="宋体" w:eastAsia="宋体" w:hAnsi="宋体" w:cs="宋体" w:hint="eastAsia"/>
          <w:sz w:val="24"/>
        </w:rPr>
        <w:t>25%。</w:t>
      </w:r>
    </w:p>
    <w:p w:rsidR="00CC7A02" w:rsidRDefault="00CC7A02" w:rsidP="007146B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正文中</w:t>
      </w:r>
      <w:r w:rsidRPr="00CC7A02">
        <w:rPr>
          <w:rFonts w:ascii="宋体" w:eastAsia="宋体" w:hAnsi="宋体" w:cs="宋体" w:hint="eastAsia"/>
          <w:sz w:val="24"/>
        </w:rPr>
        <w:t>的“报道”应视情况改成“报告”，即未经公开发布的相关信息一般使用“报告”</w:t>
      </w:r>
      <w:r>
        <w:rPr>
          <w:rFonts w:ascii="宋体" w:eastAsia="宋体" w:hAnsi="宋体" w:cs="宋体" w:hint="eastAsia"/>
          <w:sz w:val="24"/>
        </w:rPr>
        <w:t>。</w:t>
      </w:r>
    </w:p>
    <w:p w:rsidR="004E01FE" w:rsidRDefault="00CC7A02" w:rsidP="00A6241D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CD</w:t>
      </w:r>
      <w:r w:rsidRPr="00CC7A02">
        <w:rPr>
          <w:rFonts w:ascii="宋体" w:eastAsia="宋体" w:hAnsi="宋体" w:cs="宋体" w:hint="eastAsia"/>
          <w:sz w:val="24"/>
          <w:vertAlign w:val="subscript"/>
        </w:rPr>
        <w:t>4</w:t>
      </w:r>
      <w:r w:rsidRPr="00CC7A02">
        <w:rPr>
          <w:rFonts w:ascii="宋体" w:eastAsia="宋体" w:hAnsi="宋体" w:cs="宋体" w:hint="eastAsia"/>
          <w:sz w:val="24"/>
          <w:vertAlign w:val="superscript"/>
        </w:rPr>
        <w:t>+</w:t>
      </w:r>
      <w:r>
        <w:rPr>
          <w:rFonts w:ascii="宋体" w:eastAsia="宋体" w:hAnsi="宋体" w:cs="宋体" w:hint="eastAsia"/>
          <w:sz w:val="24"/>
        </w:rPr>
        <w:t>、CD</w:t>
      </w:r>
      <w:r w:rsidRPr="00CC7A02">
        <w:rPr>
          <w:rFonts w:ascii="宋体" w:eastAsia="宋体" w:hAnsi="宋体" w:cs="宋体" w:hint="eastAsia"/>
          <w:sz w:val="24"/>
          <w:vertAlign w:val="subscript"/>
        </w:rPr>
        <w:t>8</w:t>
      </w:r>
      <w:r w:rsidRPr="00CC7A02">
        <w:rPr>
          <w:rFonts w:ascii="宋体" w:eastAsia="宋体" w:hAnsi="宋体" w:cs="宋体" w:hint="eastAsia"/>
          <w:sz w:val="24"/>
          <w:vertAlign w:val="superscript"/>
        </w:rPr>
        <w:t>+</w:t>
      </w:r>
      <w:r>
        <w:rPr>
          <w:rFonts w:ascii="宋体" w:eastAsia="宋体" w:hAnsi="宋体" w:cs="宋体" w:hint="eastAsia"/>
          <w:sz w:val="24"/>
        </w:rPr>
        <w:t>等CD细胞，暂时统一写成CD4、CD8等。</w:t>
      </w:r>
    </w:p>
    <w:p w:rsidR="004E01FE" w:rsidRDefault="00DA5DB7" w:rsidP="002347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DA5DB7">
        <w:rPr>
          <w:rFonts w:ascii="宋体" w:eastAsia="宋体" w:hAnsi="宋体" w:cs="宋体"/>
          <w:sz w:val="24"/>
        </w:rPr>
        <w:t>英文缩略语有三种情况：</w:t>
      </w:r>
      <w:r w:rsidRPr="00DA5DB7">
        <w:rPr>
          <w:rFonts w:ascii="宋体" w:eastAsia="宋体" w:hAnsi="宋体" w:cs="宋体" w:hint="eastAsia"/>
          <w:sz w:val="24"/>
        </w:rPr>
        <w:t>①</w:t>
      </w:r>
      <w:r w:rsidRPr="00DA5DB7">
        <w:rPr>
          <w:rFonts w:ascii="宋体" w:eastAsia="宋体" w:hAnsi="宋体" w:cs="宋体"/>
          <w:sz w:val="24"/>
        </w:rPr>
        <w:t>已被公知公用的英文缩略语，可以不加注释直接使用。例如：DNA、RNA、</w:t>
      </w:r>
      <w:proofErr w:type="spellStart"/>
      <w:r w:rsidRPr="00DA5DB7">
        <w:rPr>
          <w:rFonts w:ascii="宋体" w:eastAsia="宋体" w:hAnsi="宋体" w:cs="宋体"/>
          <w:sz w:val="24"/>
        </w:rPr>
        <w:t>HBsAg</w:t>
      </w:r>
      <w:proofErr w:type="spellEnd"/>
      <w:r w:rsidRPr="00DA5DB7">
        <w:rPr>
          <w:rFonts w:ascii="宋体" w:eastAsia="宋体" w:hAnsi="宋体" w:cs="宋体"/>
          <w:sz w:val="24"/>
        </w:rPr>
        <w:t>、PCR 等。</w:t>
      </w:r>
      <w:r w:rsidRPr="00DA5DB7">
        <w:rPr>
          <w:rFonts w:ascii="宋体" w:eastAsia="宋体" w:hAnsi="宋体" w:cs="宋体" w:hint="eastAsia"/>
          <w:sz w:val="24"/>
        </w:rPr>
        <w:t>②</w:t>
      </w:r>
      <w:r w:rsidRPr="00DA5DB7">
        <w:rPr>
          <w:rFonts w:ascii="宋体" w:eastAsia="宋体" w:hAnsi="宋体" w:cs="宋体"/>
          <w:sz w:val="24"/>
        </w:rPr>
        <w:t>不常用的、尚未被公知公用的缩</w:t>
      </w:r>
      <w:r w:rsidRPr="00DA5DB7">
        <w:rPr>
          <w:rFonts w:ascii="宋体" w:eastAsia="宋体" w:hAnsi="宋体" w:cs="宋体"/>
          <w:sz w:val="24"/>
        </w:rPr>
        <w:lastRenderedPageBreak/>
        <w:t>略语，此类缩略语在摘要和正文中首次出现时均应注明其中文全称，然后在圆括号内注出英文全称及缩写。如双相气道正压（</w:t>
      </w:r>
      <w:proofErr w:type="spellStart"/>
      <w:r w:rsidRPr="00DA5DB7">
        <w:rPr>
          <w:rFonts w:ascii="宋体" w:eastAsia="宋体" w:hAnsi="宋体" w:cs="宋体"/>
          <w:sz w:val="24"/>
        </w:rPr>
        <w:t>bilevel</w:t>
      </w:r>
      <w:proofErr w:type="spellEnd"/>
      <w:r w:rsidRPr="00DA5DB7">
        <w:rPr>
          <w:rFonts w:ascii="宋体" w:eastAsia="宋体" w:hAnsi="宋体" w:cs="宋体"/>
          <w:sz w:val="24"/>
        </w:rPr>
        <w:t xml:space="preserve"> positive airway pressure， </w:t>
      </w:r>
      <w:proofErr w:type="spellStart"/>
      <w:r w:rsidRPr="00DA5DB7">
        <w:rPr>
          <w:rFonts w:ascii="宋体" w:eastAsia="宋体" w:hAnsi="宋体" w:cs="宋体"/>
          <w:sz w:val="24"/>
        </w:rPr>
        <w:t>BiPAP</w:t>
      </w:r>
      <w:proofErr w:type="spellEnd"/>
      <w:r w:rsidRPr="00DA5DB7">
        <w:rPr>
          <w:rFonts w:ascii="宋体" w:eastAsia="宋体" w:hAnsi="宋体" w:cs="宋体"/>
          <w:sz w:val="24"/>
        </w:rPr>
        <w:t>）。</w:t>
      </w:r>
      <w:r w:rsidRPr="00DA5DB7">
        <w:rPr>
          <w:rFonts w:ascii="宋体" w:eastAsia="宋体" w:hAnsi="宋体" w:cs="宋体" w:hint="eastAsia"/>
          <w:sz w:val="24"/>
        </w:rPr>
        <w:t>③</w:t>
      </w:r>
      <w:r w:rsidRPr="00DA5DB7">
        <w:rPr>
          <w:rFonts w:ascii="宋体" w:eastAsia="宋体" w:hAnsi="宋体" w:cs="宋体"/>
          <w:sz w:val="24"/>
        </w:rPr>
        <w:t>中文病名过长并在文中多次出现者，为方便书写及增加文章的可读性而采取缩略语的形式，处理方法同第二种情况。如组织细胞坏死性淋巴结炎（</w:t>
      </w:r>
      <w:proofErr w:type="spellStart"/>
      <w:r w:rsidRPr="00DA5DB7">
        <w:rPr>
          <w:rFonts w:ascii="宋体" w:eastAsia="宋体" w:hAnsi="宋体" w:cs="宋体"/>
          <w:sz w:val="24"/>
        </w:rPr>
        <w:t>histocytic</w:t>
      </w:r>
      <w:proofErr w:type="spellEnd"/>
      <w:r w:rsidRPr="00DA5DB7">
        <w:rPr>
          <w:rFonts w:ascii="宋体" w:eastAsia="宋体" w:hAnsi="宋体" w:cs="宋体"/>
          <w:sz w:val="24"/>
        </w:rPr>
        <w:t xml:space="preserve"> necrotizing </w:t>
      </w:r>
      <w:proofErr w:type="spellStart"/>
      <w:r w:rsidRPr="00DA5DB7">
        <w:rPr>
          <w:rFonts w:ascii="宋体" w:eastAsia="宋体" w:hAnsi="宋体" w:cs="宋体"/>
          <w:sz w:val="24"/>
        </w:rPr>
        <w:t>lym</w:t>
      </w:r>
      <w:proofErr w:type="spellEnd"/>
      <w:r w:rsidRPr="00DA5DB7">
        <w:rPr>
          <w:rFonts w:ascii="宋体" w:eastAsia="宋体" w:hAnsi="宋体" w:cs="宋体"/>
          <w:sz w:val="24"/>
        </w:rPr>
        <w:t>－</w:t>
      </w:r>
      <w:proofErr w:type="spellStart"/>
      <w:r w:rsidRPr="00DA5DB7">
        <w:rPr>
          <w:rFonts w:ascii="宋体" w:eastAsia="宋体" w:hAnsi="宋体" w:cs="宋体"/>
          <w:sz w:val="24"/>
        </w:rPr>
        <w:t>phadenitis</w:t>
      </w:r>
      <w:proofErr w:type="spellEnd"/>
      <w:r w:rsidRPr="00DA5DB7">
        <w:rPr>
          <w:rFonts w:ascii="宋体" w:eastAsia="宋体" w:hAnsi="宋体" w:cs="宋体"/>
          <w:sz w:val="24"/>
        </w:rPr>
        <w:t>， HNL）。一般缩略语为每个英文单词的首字母，作者不可主观臆造。</w:t>
      </w:r>
    </w:p>
    <w:p w:rsidR="00D4303F" w:rsidRDefault="00D4303F" w:rsidP="002347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F7071">
        <w:rPr>
          <w:rFonts w:ascii="宋体" w:eastAsia="宋体" w:hAnsi="宋体" w:cs="宋体" w:hint="eastAsia"/>
          <w:sz w:val="24"/>
        </w:rPr>
        <w:t>平均值一律用均数±标准差表示</w:t>
      </w:r>
      <w:r w:rsidR="00721A61">
        <w:rPr>
          <w:rFonts w:ascii="宋体" w:eastAsia="宋体" w:hAnsi="宋体" w:cs="宋体" w:hint="eastAsia"/>
          <w:sz w:val="24"/>
        </w:rPr>
        <w:t>（</w:t>
      </w:r>
      <w:r w:rsidR="00721A61" w:rsidRPr="003860CE">
        <w:rPr>
          <w:position w:val="-6"/>
        </w:rPr>
        <w:object w:dxaOrig="520" w:dyaOrig="260">
          <v:shape id="_x0000_i1027" type="#_x0000_t75" style="width:26.45pt;height:14.2pt" o:ole="">
            <v:imagedata r:id="rId11" o:title=""/>
          </v:shape>
          <o:OLEObject Type="Embed" ProgID="Equation.3" ShapeID="_x0000_i1027" DrawAspect="Content" ObjectID="_1710162240" r:id="rId13"/>
        </w:object>
      </w:r>
      <w:r w:rsidRPr="00BF7071">
        <w:rPr>
          <w:rFonts w:ascii="宋体" w:eastAsia="宋体" w:hAnsi="宋体" w:cs="宋体" w:hint="eastAsia"/>
          <w:sz w:val="24"/>
        </w:rPr>
        <w:t>）。</w:t>
      </w:r>
    </w:p>
    <w:p w:rsidR="002302AD" w:rsidRDefault="00204042" w:rsidP="002302AD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3.11</w:t>
      </w:r>
      <w:r w:rsidR="002302AD" w:rsidRPr="002302A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302AD" w:rsidRPr="002302AD">
        <w:rPr>
          <w:rFonts w:ascii="宋体" w:eastAsia="宋体" w:hAnsi="宋体" w:cs="宋体"/>
          <w:b/>
          <w:sz w:val="24"/>
        </w:rPr>
        <w:t>基金项目</w:t>
      </w:r>
    </w:p>
    <w:p w:rsidR="002302AD" w:rsidRPr="002302AD" w:rsidRDefault="002302AD" w:rsidP="002347B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如获得基金资助产出的文章应以“</w:t>
      </w:r>
      <w:r>
        <w:rPr>
          <w:rFonts w:ascii="宋体" w:eastAsia="宋体" w:hAnsi="宋体" w:cs="宋体" w:hint="eastAsia"/>
          <w:sz w:val="24"/>
        </w:rPr>
        <w:t>【</w:t>
      </w:r>
      <w:r>
        <w:rPr>
          <w:rFonts w:ascii="宋体" w:eastAsia="宋体" w:hAnsi="宋体" w:cs="宋体"/>
          <w:sz w:val="24"/>
        </w:rPr>
        <w:t>基金项目</w:t>
      </w:r>
      <w:r>
        <w:rPr>
          <w:rFonts w:ascii="宋体" w:eastAsia="宋体" w:hAnsi="宋体" w:cs="宋体" w:hint="eastAsia"/>
          <w:sz w:val="24"/>
        </w:rPr>
        <w:t>】</w:t>
      </w:r>
      <w:r>
        <w:rPr>
          <w:rFonts w:ascii="宋体" w:eastAsia="宋体" w:hAnsi="宋体" w:cs="宋体"/>
          <w:sz w:val="24"/>
        </w:rPr>
        <w:t>”作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为标识，注明基金项目名称，并在括号内注明其项目编号，并</w:t>
      </w:r>
      <w:proofErr w:type="gramStart"/>
      <w:r>
        <w:rPr>
          <w:rFonts w:ascii="宋体" w:eastAsia="宋体" w:hAnsi="宋体" w:cs="宋体"/>
          <w:sz w:val="24"/>
        </w:rPr>
        <w:t>附项目</w:t>
      </w:r>
      <w:proofErr w:type="gramEnd"/>
      <w:r>
        <w:rPr>
          <w:rFonts w:ascii="宋体" w:eastAsia="宋体" w:hAnsi="宋体" w:cs="宋体"/>
          <w:sz w:val="24"/>
        </w:rPr>
        <w:t>批复证明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需上</w:t>
      </w:r>
      <w:proofErr w:type="gramStart"/>
      <w:r>
        <w:rPr>
          <w:rFonts w:ascii="宋体" w:eastAsia="宋体" w:hAnsi="宋体" w:cs="宋体"/>
          <w:sz w:val="24"/>
        </w:rPr>
        <w:t>传基金</w:t>
      </w:r>
      <w:proofErr w:type="gramEnd"/>
      <w:r>
        <w:rPr>
          <w:rFonts w:ascii="宋体" w:eastAsia="宋体" w:hAnsi="宋体" w:cs="宋体"/>
          <w:sz w:val="24"/>
        </w:rPr>
        <w:t>项目批文扫描件或照片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。如涉及保密问题，需附有关部门审查同意发表的证明。。基金项目名称应按照国家有关部门规定的正式名称填写；多项基金项目应依次列出，其间以分号隔开，排印在篇首左下角。</w:t>
      </w:r>
    </w:p>
    <w:p w:rsidR="00FF0146" w:rsidRPr="002302AD" w:rsidRDefault="00204042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3.12</w:t>
      </w:r>
      <w:r w:rsidR="002302AD">
        <w:rPr>
          <w:rFonts w:ascii="Times New Roman" w:hAnsi="Times New Roman" w:cs="Times New Roman" w:hint="eastAsia"/>
          <w:b/>
          <w:sz w:val="24"/>
        </w:rPr>
        <w:t xml:space="preserve"> </w:t>
      </w:r>
      <w:r w:rsidR="006C6D74" w:rsidRPr="002302AD">
        <w:rPr>
          <w:rFonts w:ascii="宋体" w:eastAsia="宋体" w:hAnsi="宋体" w:cs="宋体"/>
          <w:b/>
          <w:sz w:val="24"/>
        </w:rPr>
        <w:t>参考文献</w:t>
      </w:r>
    </w:p>
    <w:p w:rsidR="00FF0146" w:rsidRDefault="00204042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3.12</w:t>
      </w:r>
      <w:r w:rsidR="006C6D74">
        <w:rPr>
          <w:rFonts w:ascii="Times New Roman" w:eastAsia="Times New Roman" w:hAnsi="Times New Roman" w:cs="Times New Roman"/>
          <w:sz w:val="24"/>
        </w:rPr>
        <w:t xml:space="preserve">.1  </w:t>
      </w:r>
      <w:r w:rsidR="006C6D74">
        <w:rPr>
          <w:rFonts w:ascii="宋体" w:eastAsia="宋体" w:hAnsi="宋体" w:cs="宋体"/>
          <w:sz w:val="24"/>
        </w:rPr>
        <w:t>应尽量精选，以公开发表</w:t>
      </w:r>
      <w:r w:rsidR="006C6D74" w:rsidRPr="00DE09CC">
        <w:rPr>
          <w:rFonts w:ascii="宋体" w:eastAsia="宋体" w:hAnsi="宋体" w:cs="宋体"/>
          <w:bCs/>
          <w:sz w:val="24"/>
        </w:rPr>
        <w:t>并亲自阅读过的文献为限</w:t>
      </w:r>
      <w:r w:rsidR="006C6D74">
        <w:rPr>
          <w:rFonts w:ascii="宋体" w:eastAsia="宋体" w:hAnsi="宋体" w:cs="宋体"/>
          <w:sz w:val="24"/>
        </w:rPr>
        <w:t>，内部刊物、药厂宣传资料及待发表资料均不能作参考文献引用。论文的参考文献限</w:t>
      </w:r>
      <w:r w:rsidR="006C6D74">
        <w:rPr>
          <w:rFonts w:ascii="Times New Roman" w:eastAsia="Times New Roman" w:hAnsi="Times New Roman" w:cs="Times New Roman"/>
          <w:sz w:val="24"/>
        </w:rPr>
        <w:t>5-20</w:t>
      </w:r>
      <w:r w:rsidR="006C6D74">
        <w:rPr>
          <w:rFonts w:ascii="宋体" w:eastAsia="宋体" w:hAnsi="宋体" w:cs="宋体"/>
          <w:sz w:val="24"/>
        </w:rPr>
        <w:t>条。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</w:t>
      </w:r>
      <w:r w:rsidR="00204042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.2  </w:t>
      </w:r>
      <w:r>
        <w:rPr>
          <w:rFonts w:ascii="宋体" w:eastAsia="宋体" w:hAnsi="宋体" w:cs="宋体"/>
          <w:sz w:val="24"/>
        </w:rPr>
        <w:t>参考文献在正文中的标注法：①按正文中引用的文献出现的先后顺序用阿拉伯数字连续编码。②同一处引用多篇文献时，将各篇文献的序号在方括号中全部列出，各序号间用“，”；如遇连续序号，可标注</w:t>
      </w:r>
      <w:proofErr w:type="gramStart"/>
      <w:r>
        <w:rPr>
          <w:rFonts w:ascii="宋体" w:eastAsia="宋体" w:hAnsi="宋体" w:cs="宋体"/>
          <w:sz w:val="24"/>
        </w:rPr>
        <w:t>起讫号</w:t>
      </w:r>
      <w:proofErr w:type="gramEnd"/>
      <w:r>
        <w:rPr>
          <w:rFonts w:ascii="宋体" w:eastAsia="宋体" w:hAnsi="宋体" w:cs="宋体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宋体" w:eastAsia="宋体" w:hAnsi="宋体" w:cs="宋体"/>
          <w:sz w:val="24"/>
        </w:rPr>
        <w:t>”。③如同</w:t>
      </w:r>
      <w:proofErr w:type="gramStart"/>
      <w:r>
        <w:rPr>
          <w:rFonts w:ascii="宋体" w:eastAsia="宋体" w:hAnsi="宋体" w:cs="宋体"/>
          <w:sz w:val="24"/>
        </w:rPr>
        <w:t>一</w:t>
      </w:r>
      <w:proofErr w:type="gramEnd"/>
      <w:r>
        <w:rPr>
          <w:rFonts w:ascii="宋体" w:eastAsia="宋体" w:hAnsi="宋体" w:cs="宋体"/>
          <w:sz w:val="24"/>
        </w:rPr>
        <w:t>文献在正文中被引用多次，</w:t>
      </w:r>
      <w:proofErr w:type="gramStart"/>
      <w:r>
        <w:rPr>
          <w:rFonts w:ascii="宋体" w:eastAsia="宋体" w:hAnsi="宋体" w:cs="宋体"/>
          <w:sz w:val="24"/>
        </w:rPr>
        <w:t>只编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宋体" w:eastAsia="宋体" w:hAnsi="宋体" w:cs="宋体"/>
          <w:sz w:val="24"/>
        </w:rPr>
        <w:t>个</w:t>
      </w:r>
      <w:proofErr w:type="gramEnd"/>
      <w:r>
        <w:rPr>
          <w:rFonts w:ascii="宋体" w:eastAsia="宋体" w:hAnsi="宋体" w:cs="宋体"/>
          <w:sz w:val="24"/>
        </w:rPr>
        <w:t>号，引文页码放在“［］”外，文献表中不再重复著录页码。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示例：张三</w:t>
      </w:r>
      <w:r>
        <w:rPr>
          <w:rFonts w:ascii="宋体" w:eastAsia="宋体" w:hAnsi="宋体" w:cs="宋体"/>
          <w:sz w:val="24"/>
          <w:vertAlign w:val="superscript"/>
        </w:rPr>
        <w:t>［</w:t>
      </w:r>
      <w:r>
        <w:rPr>
          <w:rFonts w:ascii="宋体" w:eastAsia="宋体" w:hAnsi="宋体" w:cs="宋体" w:hint="eastAsia"/>
          <w:sz w:val="24"/>
          <w:vertAlign w:val="superscript"/>
        </w:rPr>
        <w:t>1</w:t>
      </w:r>
      <w:r>
        <w:rPr>
          <w:rFonts w:ascii="宋体" w:eastAsia="宋体" w:hAnsi="宋体" w:cs="宋体"/>
          <w:sz w:val="24"/>
          <w:vertAlign w:val="superscript"/>
        </w:rPr>
        <w:t>］</w:t>
      </w:r>
      <w:r>
        <w:rPr>
          <w:rFonts w:ascii="宋体" w:eastAsia="宋体" w:hAnsi="宋体" w:cs="宋体"/>
          <w:sz w:val="24"/>
        </w:rPr>
        <w:t>指出……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李四</w:t>
      </w:r>
      <w:r>
        <w:rPr>
          <w:rFonts w:ascii="宋体" w:eastAsia="宋体" w:hAnsi="宋体" w:cs="宋体"/>
          <w:sz w:val="24"/>
          <w:vertAlign w:val="superscript"/>
        </w:rPr>
        <w:t>［</w:t>
      </w:r>
      <w:r>
        <w:rPr>
          <w:rFonts w:ascii="宋体" w:eastAsia="宋体" w:hAnsi="宋体" w:cs="宋体" w:hint="eastAsia"/>
          <w:sz w:val="24"/>
          <w:vertAlign w:val="superscript"/>
        </w:rPr>
        <w:t>2-3</w:t>
      </w:r>
      <w:r>
        <w:rPr>
          <w:rFonts w:ascii="宋体" w:eastAsia="宋体" w:hAnsi="宋体" w:cs="宋体"/>
          <w:sz w:val="24"/>
          <w:vertAlign w:val="superscript"/>
        </w:rPr>
        <w:t>］</w:t>
      </w:r>
      <w:r>
        <w:rPr>
          <w:rFonts w:ascii="宋体" w:eastAsia="宋体" w:hAnsi="宋体" w:cs="宋体"/>
          <w:sz w:val="24"/>
        </w:rPr>
        <w:t>认为……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形成了多种数学模型</w:t>
      </w:r>
      <w:r>
        <w:rPr>
          <w:rFonts w:ascii="宋体" w:eastAsia="宋体" w:hAnsi="宋体" w:cs="宋体"/>
          <w:sz w:val="24"/>
          <w:vertAlign w:val="superscript"/>
        </w:rPr>
        <w:t>［</w:t>
      </w:r>
      <w:r>
        <w:rPr>
          <w:rFonts w:ascii="宋体" w:eastAsia="宋体" w:hAnsi="宋体" w:cs="宋体" w:hint="eastAsia"/>
          <w:sz w:val="24"/>
          <w:vertAlign w:val="superscript"/>
        </w:rPr>
        <w:t>5,7,9-12</w:t>
      </w:r>
      <w:r>
        <w:rPr>
          <w:rFonts w:ascii="宋体" w:eastAsia="宋体" w:hAnsi="宋体" w:cs="宋体"/>
          <w:sz w:val="24"/>
          <w:vertAlign w:val="superscript"/>
        </w:rPr>
        <w:t>］</w:t>
      </w:r>
      <w:r>
        <w:rPr>
          <w:rFonts w:ascii="宋体" w:eastAsia="宋体" w:hAnsi="宋体" w:cs="宋体"/>
          <w:sz w:val="24"/>
        </w:rPr>
        <w:t>……。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</w:t>
      </w:r>
      <w:r w:rsidR="00204042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.3  </w:t>
      </w:r>
      <w:r>
        <w:rPr>
          <w:rFonts w:ascii="宋体" w:eastAsia="宋体" w:hAnsi="宋体" w:cs="宋体"/>
          <w:sz w:val="24"/>
        </w:rPr>
        <w:t>文献著录项目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主要责任者（著者、编者、学位论文撰写者、专利申请者或所有者、报告撰写者、标准提出者、析出文章的作者）。多个责任者之间以“，”分隔，注意在本项数据中不得出现缩写点“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宋体" w:eastAsia="宋体" w:hAnsi="宋体" w:cs="宋体"/>
          <w:sz w:val="24"/>
        </w:rPr>
        <w:t>”。主要责任者只列姓名，其后不加“著”、“编”、“主编”、“合编”等责任说明；不超过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人者全部写出，超过者只写前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名，后加“等”或拉、西语采用“</w:t>
      </w:r>
      <w:r>
        <w:rPr>
          <w:rFonts w:ascii="Times New Roman" w:eastAsia="Times New Roman" w:hAnsi="Times New Roman" w:cs="Times New Roman"/>
          <w:sz w:val="24"/>
        </w:rPr>
        <w:t>et al</w:t>
      </w:r>
      <w:r>
        <w:rPr>
          <w:rFonts w:ascii="宋体" w:eastAsia="宋体" w:hAnsi="宋体" w:cs="宋体"/>
          <w:sz w:val="24"/>
        </w:rPr>
        <w:t>”、日语用“他”、俄文用“</w:t>
      </w:r>
      <w:proofErr w:type="spellStart"/>
      <w:r>
        <w:rPr>
          <w:rFonts w:ascii="Times New Roman" w:eastAsia="Times New Roman" w:hAnsi="Times New Roman" w:cs="Times New Roman"/>
          <w:sz w:val="24"/>
        </w:rPr>
        <w:t>пup</w:t>
      </w:r>
      <w:proofErr w:type="spellEnd"/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宋体" w:eastAsia="宋体" w:hAnsi="宋体" w:cs="宋体"/>
          <w:sz w:val="24"/>
        </w:rPr>
        <w:t>。②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题名项（题名，其他题名信息，文献类型标志）。③其他责任者</w:t>
      </w:r>
      <w:r>
        <w:rPr>
          <w:rFonts w:ascii="宋体" w:eastAsia="宋体" w:hAnsi="宋体" w:cs="宋体"/>
          <w:sz w:val="24"/>
        </w:rPr>
        <w:lastRenderedPageBreak/>
        <w:t>（任选）。④版本项（初版可省略）。⑤出版项（出版地、出版者、出版年、引文页码）。</w:t>
      </w:r>
    </w:p>
    <w:p w:rsidR="00FF0146" w:rsidRDefault="006C6D74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</w:t>
      </w:r>
      <w:r w:rsidR="00204042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.4  </w:t>
      </w:r>
      <w:r>
        <w:rPr>
          <w:rFonts w:ascii="宋体" w:eastAsia="宋体" w:hAnsi="宋体" w:cs="宋体"/>
          <w:sz w:val="24"/>
        </w:rPr>
        <w:t>文献类型和标志代码：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176"/>
        <w:gridCol w:w="696"/>
        <w:gridCol w:w="696"/>
        <w:gridCol w:w="696"/>
        <w:gridCol w:w="696"/>
        <w:gridCol w:w="696"/>
        <w:gridCol w:w="696"/>
        <w:gridCol w:w="696"/>
        <w:gridCol w:w="696"/>
        <w:gridCol w:w="1176"/>
      </w:tblGrid>
      <w:tr w:rsidR="00FF0146">
        <w:trPr>
          <w:trHeight w:val="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文献</w:t>
            </w:r>
          </w:p>
          <w:p w:rsidR="00FF0146" w:rsidRDefault="006C6D74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sz w:val="24"/>
              </w:rPr>
              <w:t>类型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普通</w:t>
            </w:r>
          </w:p>
          <w:p w:rsidR="00FF0146" w:rsidRDefault="006C6D74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sz w:val="24"/>
              </w:rPr>
              <w:t>图书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会议</w:t>
            </w:r>
          </w:p>
          <w:p w:rsidR="00FF0146" w:rsidRDefault="006C6D74">
            <w:pPr>
              <w:spacing w:line="360" w:lineRule="auto"/>
              <w:jc w:val="left"/>
            </w:pPr>
            <w:r>
              <w:rPr>
                <w:rFonts w:ascii="宋体" w:eastAsia="宋体" w:hAnsi="宋体" w:cs="宋体"/>
                <w:sz w:val="24"/>
              </w:rPr>
              <w:t>录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期刊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汇编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标准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报纸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报告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专利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学位论文</w:t>
            </w:r>
          </w:p>
        </w:tc>
      </w:tr>
      <w:tr w:rsidR="00FF0146">
        <w:trPr>
          <w:trHeight w:val="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标识代码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146" w:rsidRDefault="006C6D74">
            <w:pPr>
              <w:spacing w:line="36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</w:tbl>
    <w:p w:rsidR="00FF0146" w:rsidRDefault="006C6D74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对于其他未说明的文献类型，建议采用单字母“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宋体" w:eastAsia="宋体" w:hAnsi="宋体" w:cs="宋体"/>
          <w:sz w:val="24"/>
        </w:rPr>
        <w:t>”。</w:t>
      </w:r>
    </w:p>
    <w:p w:rsidR="003E63EE" w:rsidRDefault="003E63EE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参考文献著录举例：</w:t>
      </w:r>
    </w:p>
    <w:p w:rsidR="00F05C58" w:rsidRPr="00D0360C" w:rsidRDefault="003E63EE" w:rsidP="00D0360C">
      <w:pPr>
        <w:spacing w:line="360" w:lineRule="auto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D0360C">
        <w:rPr>
          <w:rFonts w:ascii="宋体" w:eastAsia="宋体" w:hAnsi="宋体" w:cs="宋体" w:hint="eastAsia"/>
          <w:sz w:val="24"/>
          <w:szCs w:val="24"/>
        </w:rPr>
        <w:t>[</w:t>
      </w:r>
      <w:r w:rsidR="00F05C58" w:rsidRPr="00D0360C">
        <w:rPr>
          <w:rFonts w:ascii="宋体" w:eastAsia="宋体" w:hAnsi="宋体" w:cs="宋体" w:hint="eastAsia"/>
          <w:sz w:val="24"/>
          <w:szCs w:val="24"/>
        </w:rPr>
        <w:t>1</w:t>
      </w:r>
      <w:r w:rsidRPr="00D0360C">
        <w:rPr>
          <w:rFonts w:ascii="宋体" w:eastAsia="宋体" w:hAnsi="宋体" w:cs="宋体" w:hint="eastAsia"/>
          <w:sz w:val="24"/>
          <w:szCs w:val="24"/>
        </w:rPr>
        <w:t>]</w:t>
      </w:r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 xml:space="preserve"> 中华医学会皮肤性病学分会, 中国医师协会皮肤科医师分会, 中国康复医学会皮肤性病委员会. 中国尖锐湿疣临床诊疗指南(2021完整版)[J]. 中国皮肤性病学杂志,2021,35(04):</w:t>
      </w:r>
      <w:proofErr w:type="gramStart"/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359-374.</w:t>
      </w:r>
      <w:proofErr w:type="gramEnd"/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 xml:space="preserve"> </w:t>
      </w:r>
    </w:p>
    <w:p w:rsidR="00F05C58" w:rsidRPr="00D0360C" w:rsidRDefault="003E63EE" w:rsidP="00D0360C">
      <w:pPr>
        <w:spacing w:line="360" w:lineRule="auto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D0360C">
        <w:rPr>
          <w:rFonts w:ascii="宋体" w:eastAsia="宋体" w:hAnsi="宋体" w:cs="宋体" w:hint="eastAsia"/>
          <w:sz w:val="24"/>
          <w:szCs w:val="24"/>
        </w:rPr>
        <w:t>[</w:t>
      </w:r>
      <w:r w:rsidR="00F05C58" w:rsidRPr="00D0360C">
        <w:rPr>
          <w:rFonts w:ascii="宋体" w:eastAsia="宋体" w:hAnsi="宋体" w:cs="宋体" w:hint="eastAsia"/>
          <w:sz w:val="24"/>
          <w:szCs w:val="24"/>
        </w:rPr>
        <w:t>2</w:t>
      </w:r>
      <w:r w:rsidRPr="00D0360C">
        <w:rPr>
          <w:rFonts w:ascii="宋体" w:eastAsia="宋体" w:hAnsi="宋体" w:cs="宋体" w:hint="eastAsia"/>
          <w:sz w:val="24"/>
          <w:szCs w:val="24"/>
        </w:rPr>
        <w:t>]</w:t>
      </w:r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 xml:space="preserve"> 张洪林, 赵景明, </w:t>
      </w:r>
      <w:proofErr w:type="gramStart"/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李巨林</w:t>
      </w:r>
      <w:proofErr w:type="gramEnd"/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，等. 中医药治疗尖锐湿疣近况[J]. 中国医药学报,1995(04):</w:t>
      </w:r>
      <w:proofErr w:type="gramStart"/>
      <w:r w:rsidR="00F05C58" w:rsidRPr="00D0360C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48-51.</w:t>
      </w:r>
      <w:proofErr w:type="gramEnd"/>
    </w:p>
    <w:p w:rsidR="00F05C58" w:rsidRPr="00D0360C" w:rsidRDefault="00F05C58" w:rsidP="00D0360C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D0360C">
        <w:rPr>
          <w:rFonts w:ascii="宋体" w:eastAsia="宋体" w:hAnsi="宋体" w:cs="宋体" w:hint="eastAsia"/>
          <w:sz w:val="24"/>
          <w:szCs w:val="24"/>
        </w:rPr>
        <w:t>[3]</w:t>
      </w:r>
      <w:r w:rsidRPr="00D0360C">
        <w:rPr>
          <w:rFonts w:ascii="宋体" w:eastAsia="宋体" w:hAnsi="宋体" w:cs="宋体"/>
          <w:sz w:val="24"/>
          <w:szCs w:val="24"/>
        </w:rPr>
        <w:t xml:space="preserve"> Han Z ,Hong T ,Ding Y ,et </w:t>
      </w:r>
      <w:proofErr w:type="spellStart"/>
      <w:r w:rsidRPr="00D0360C">
        <w:rPr>
          <w:rFonts w:ascii="宋体" w:eastAsia="宋体" w:hAnsi="宋体" w:cs="宋体"/>
          <w:sz w:val="24"/>
          <w:szCs w:val="24"/>
        </w:rPr>
        <w:t>al.</w:t>
      </w:r>
      <w:bookmarkStart w:id="1" w:name="OLE_LINK18"/>
      <w:r w:rsidRPr="00D0360C">
        <w:rPr>
          <w:rFonts w:ascii="宋体" w:eastAsia="宋体" w:hAnsi="宋体" w:cs="宋体"/>
          <w:sz w:val="24"/>
          <w:szCs w:val="24"/>
        </w:rPr>
        <w:t>CT</w:t>
      </w:r>
      <w:proofErr w:type="spellEnd"/>
      <w:r w:rsidRPr="00D0360C">
        <w:rPr>
          <w:rFonts w:ascii="宋体" w:eastAsia="宋体" w:hAnsi="宋体" w:cs="宋体"/>
          <w:sz w:val="24"/>
          <w:szCs w:val="24"/>
        </w:rPr>
        <w:t xml:space="preserve">-Guided Pulsed Radiofrequency at Different Voltages in the Treatment of </w:t>
      </w:r>
      <w:proofErr w:type="spellStart"/>
      <w:r w:rsidRPr="00D0360C">
        <w:rPr>
          <w:rFonts w:ascii="宋体" w:eastAsia="宋体" w:hAnsi="宋体" w:cs="宋体"/>
          <w:sz w:val="24"/>
          <w:szCs w:val="24"/>
        </w:rPr>
        <w:t>Postherpetic</w:t>
      </w:r>
      <w:proofErr w:type="spellEnd"/>
      <w:r w:rsidRPr="00D0360C">
        <w:rPr>
          <w:rFonts w:ascii="宋体" w:eastAsia="宋体" w:hAnsi="宋体" w:cs="宋体"/>
          <w:sz w:val="24"/>
          <w:szCs w:val="24"/>
        </w:rPr>
        <w:t xml:space="preserve"> </w:t>
      </w:r>
      <w:bookmarkEnd w:id="1"/>
      <w:r w:rsidRPr="00D0360C">
        <w:rPr>
          <w:rFonts w:ascii="宋体" w:eastAsia="宋体" w:hAnsi="宋体" w:cs="宋体"/>
          <w:sz w:val="24"/>
          <w:szCs w:val="24"/>
        </w:rPr>
        <w:t>Neuralgia [J].Frontiers in Neuroscience, 2020, 14(1):1-9.</w:t>
      </w:r>
    </w:p>
    <w:p w:rsidR="003E63EE" w:rsidRPr="00386F3B" w:rsidRDefault="00386F3B" w:rsidP="00F05C5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[3]</w:t>
      </w:r>
      <w:r w:rsidRPr="00386F3B">
        <w:rPr>
          <w:rFonts w:ascii="宋体" w:eastAsia="宋体" w:hAnsi="宋体" w:cs="宋体" w:hint="eastAsia"/>
          <w:bCs/>
          <w:sz w:val="24"/>
          <w:szCs w:val="24"/>
        </w:rPr>
        <w:t>侯一平</w:t>
      </w:r>
      <w:r w:rsidRPr="00386F3B">
        <w:rPr>
          <w:rFonts w:ascii="宋体" w:eastAsia="宋体" w:hAnsi="宋体" w:cs="宋体"/>
          <w:bCs/>
          <w:sz w:val="24"/>
          <w:szCs w:val="24"/>
        </w:rPr>
        <w:t>.</w:t>
      </w:r>
      <w:r w:rsidRPr="00386F3B">
        <w:rPr>
          <w:rFonts w:ascii="宋体" w:eastAsia="宋体" w:hAnsi="宋体" w:cs="宋体" w:hint="eastAsia"/>
          <w:bCs/>
          <w:sz w:val="24"/>
          <w:szCs w:val="24"/>
        </w:rPr>
        <w:t>法医物证学</w:t>
      </w:r>
      <w:r w:rsidRPr="00386F3B">
        <w:rPr>
          <w:rFonts w:ascii="宋体" w:eastAsia="宋体" w:hAnsi="宋体" w:cs="宋体"/>
          <w:bCs/>
          <w:sz w:val="24"/>
          <w:szCs w:val="24"/>
        </w:rPr>
        <w:t>[M].</w:t>
      </w:r>
      <w:r w:rsidRPr="00386F3B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386F3B">
        <w:rPr>
          <w:rFonts w:ascii="宋体" w:eastAsia="宋体" w:hAnsi="宋体" w:cs="宋体"/>
          <w:bCs/>
          <w:sz w:val="24"/>
          <w:szCs w:val="24"/>
        </w:rPr>
        <w:t>3</w:t>
      </w:r>
      <w:r w:rsidRPr="00386F3B">
        <w:rPr>
          <w:rFonts w:ascii="宋体" w:eastAsia="宋体" w:hAnsi="宋体" w:cs="宋体" w:hint="eastAsia"/>
          <w:bCs/>
          <w:sz w:val="24"/>
          <w:szCs w:val="24"/>
        </w:rPr>
        <w:t>版</w:t>
      </w:r>
      <w:r w:rsidRPr="00386F3B">
        <w:rPr>
          <w:rFonts w:ascii="宋体" w:eastAsia="宋体" w:hAnsi="宋体" w:cs="宋体"/>
          <w:bCs/>
          <w:sz w:val="24"/>
          <w:szCs w:val="24"/>
        </w:rPr>
        <w:t>.</w:t>
      </w:r>
      <w:r w:rsidRPr="00386F3B">
        <w:rPr>
          <w:rFonts w:ascii="宋体" w:eastAsia="宋体" w:hAnsi="宋体" w:cs="宋体" w:hint="eastAsia"/>
          <w:bCs/>
          <w:sz w:val="24"/>
          <w:szCs w:val="24"/>
        </w:rPr>
        <w:t>北京：人民卫生出版社，</w:t>
      </w:r>
      <w:r w:rsidRPr="00386F3B">
        <w:rPr>
          <w:rFonts w:ascii="宋体" w:eastAsia="宋体" w:hAnsi="宋体" w:cs="宋体"/>
          <w:bCs/>
          <w:sz w:val="24"/>
          <w:szCs w:val="24"/>
        </w:rPr>
        <w:t>2010:</w:t>
      </w:r>
      <w:proofErr w:type="gramStart"/>
      <w:r w:rsidRPr="00386F3B">
        <w:rPr>
          <w:rFonts w:ascii="宋体" w:eastAsia="宋体" w:hAnsi="宋体" w:cs="宋体"/>
          <w:bCs/>
          <w:sz w:val="24"/>
          <w:szCs w:val="24"/>
        </w:rPr>
        <w:t>140-141.</w:t>
      </w:r>
      <w:proofErr w:type="gramEnd"/>
    </w:p>
    <w:sectPr w:rsidR="003E63EE" w:rsidRPr="00386F3B" w:rsidSect="00FF014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C35A2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95" w:rsidRDefault="00924395" w:rsidP="009C0E15">
      <w:r>
        <w:separator/>
      </w:r>
    </w:p>
  </w:endnote>
  <w:endnote w:type="continuationSeparator" w:id="0">
    <w:p w:rsidR="00924395" w:rsidRDefault="00924395" w:rsidP="009C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95" w:rsidRDefault="00924395" w:rsidP="009C0E15">
      <w:r>
        <w:separator/>
      </w:r>
    </w:p>
  </w:footnote>
  <w:footnote w:type="continuationSeparator" w:id="0">
    <w:p w:rsidR="00924395" w:rsidRDefault="00924395" w:rsidP="009C0E1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lp">
    <w15:presenceInfo w15:providerId="None" w15:userId="hl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docVars>
    <w:docVar w:name="KY_MEDREF_DOCUID" w:val="{ADD4C5B9-F79D-495B-A925-CC877655A982}"/>
    <w:docVar w:name="KY_MEDREF_VERSION" w:val="3"/>
  </w:docVars>
  <w:rsids>
    <w:rsidRoot w:val="00FF0146"/>
    <w:rsid w:val="00004FD1"/>
    <w:rsid w:val="00005148"/>
    <w:rsid w:val="0002275A"/>
    <w:rsid w:val="0002698A"/>
    <w:rsid w:val="00037F9A"/>
    <w:rsid w:val="000E55E3"/>
    <w:rsid w:val="00101232"/>
    <w:rsid w:val="0010393E"/>
    <w:rsid w:val="001A0018"/>
    <w:rsid w:val="001A0CC2"/>
    <w:rsid w:val="001E7674"/>
    <w:rsid w:val="002020EB"/>
    <w:rsid w:val="00204042"/>
    <w:rsid w:val="002302AD"/>
    <w:rsid w:val="002347BC"/>
    <w:rsid w:val="0026103E"/>
    <w:rsid w:val="00272966"/>
    <w:rsid w:val="002D3A02"/>
    <w:rsid w:val="002E7D98"/>
    <w:rsid w:val="00386F3B"/>
    <w:rsid w:val="003A3E1E"/>
    <w:rsid w:val="003C3A4E"/>
    <w:rsid w:val="003E63EE"/>
    <w:rsid w:val="00446A5E"/>
    <w:rsid w:val="00476FFB"/>
    <w:rsid w:val="00496F8E"/>
    <w:rsid w:val="004C6BE1"/>
    <w:rsid w:val="004E01FE"/>
    <w:rsid w:val="00561750"/>
    <w:rsid w:val="005A7817"/>
    <w:rsid w:val="005D16A3"/>
    <w:rsid w:val="0061258A"/>
    <w:rsid w:val="00637F2A"/>
    <w:rsid w:val="006428DC"/>
    <w:rsid w:val="0068005B"/>
    <w:rsid w:val="006B3149"/>
    <w:rsid w:val="006C353E"/>
    <w:rsid w:val="006C6D74"/>
    <w:rsid w:val="006E0288"/>
    <w:rsid w:val="00700975"/>
    <w:rsid w:val="007146B9"/>
    <w:rsid w:val="00721A61"/>
    <w:rsid w:val="00722877"/>
    <w:rsid w:val="00727221"/>
    <w:rsid w:val="007575C2"/>
    <w:rsid w:val="00781B3E"/>
    <w:rsid w:val="007B77C5"/>
    <w:rsid w:val="0080086E"/>
    <w:rsid w:val="00882908"/>
    <w:rsid w:val="0088640D"/>
    <w:rsid w:val="00893B21"/>
    <w:rsid w:val="008E022E"/>
    <w:rsid w:val="008F62F9"/>
    <w:rsid w:val="00924395"/>
    <w:rsid w:val="00956445"/>
    <w:rsid w:val="00957006"/>
    <w:rsid w:val="009877D1"/>
    <w:rsid w:val="009C0E15"/>
    <w:rsid w:val="009E43EA"/>
    <w:rsid w:val="00A16C32"/>
    <w:rsid w:val="00A62132"/>
    <w:rsid w:val="00A6241D"/>
    <w:rsid w:val="00AD140D"/>
    <w:rsid w:val="00B11C91"/>
    <w:rsid w:val="00B356D4"/>
    <w:rsid w:val="00B35DA9"/>
    <w:rsid w:val="00B44367"/>
    <w:rsid w:val="00B569BB"/>
    <w:rsid w:val="00BE7B76"/>
    <w:rsid w:val="00BF7071"/>
    <w:rsid w:val="00C14228"/>
    <w:rsid w:val="00C270E8"/>
    <w:rsid w:val="00CC7A02"/>
    <w:rsid w:val="00CF1ABE"/>
    <w:rsid w:val="00D01AE5"/>
    <w:rsid w:val="00D0360C"/>
    <w:rsid w:val="00D13397"/>
    <w:rsid w:val="00D41BBB"/>
    <w:rsid w:val="00D4303F"/>
    <w:rsid w:val="00D45D4C"/>
    <w:rsid w:val="00D523A2"/>
    <w:rsid w:val="00D60E1A"/>
    <w:rsid w:val="00DA5DB7"/>
    <w:rsid w:val="00DC76F1"/>
    <w:rsid w:val="00DE09CC"/>
    <w:rsid w:val="00DF047F"/>
    <w:rsid w:val="00E96847"/>
    <w:rsid w:val="00EA39BF"/>
    <w:rsid w:val="00EB2302"/>
    <w:rsid w:val="00EB6A63"/>
    <w:rsid w:val="00EE773E"/>
    <w:rsid w:val="00F05C58"/>
    <w:rsid w:val="00F1688F"/>
    <w:rsid w:val="00F46CEA"/>
    <w:rsid w:val="00F50F31"/>
    <w:rsid w:val="00FF0146"/>
    <w:rsid w:val="00FF326E"/>
    <w:rsid w:val="0AD0238E"/>
    <w:rsid w:val="12DE144A"/>
    <w:rsid w:val="223379B9"/>
    <w:rsid w:val="2C812806"/>
    <w:rsid w:val="35FA4CD3"/>
    <w:rsid w:val="40E2269E"/>
    <w:rsid w:val="461E4C7F"/>
    <w:rsid w:val="519268D4"/>
    <w:rsid w:val="54E211A6"/>
    <w:rsid w:val="571C4864"/>
    <w:rsid w:val="67D249B8"/>
    <w:rsid w:val="69360996"/>
    <w:rsid w:val="6EAB07D5"/>
    <w:rsid w:val="770E6AAE"/>
    <w:rsid w:val="777C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4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15"/>
    <w:rPr>
      <w:sz w:val="18"/>
      <w:szCs w:val="18"/>
    </w:rPr>
  </w:style>
  <w:style w:type="paragraph" w:styleId="a4">
    <w:name w:val="footer"/>
    <w:basedOn w:val="a"/>
    <w:link w:val="Char0"/>
    <w:rsid w:val="009C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15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DC76F1"/>
    <w:pPr>
      <w:jc w:val="left"/>
    </w:pPr>
    <w:rPr>
      <w:rFonts w:ascii="Calibri" w:eastAsia="宋体" w:hAnsi="Calibri" w:cs="Times New Roman"/>
      <w:kern w:val="2"/>
      <w:szCs w:val="24"/>
    </w:rPr>
  </w:style>
  <w:style w:type="character" w:customStyle="1" w:styleId="Char1">
    <w:name w:val="批注文字 Char"/>
    <w:basedOn w:val="a0"/>
    <w:link w:val="a5"/>
    <w:uiPriority w:val="99"/>
    <w:qFormat/>
    <w:rsid w:val="00DC76F1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Balloon Text"/>
    <w:basedOn w:val="a"/>
    <w:link w:val="Char2"/>
    <w:semiHidden/>
    <w:unhideWhenUsed/>
    <w:rsid w:val="00D41BBB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D41BBB"/>
    <w:rPr>
      <w:sz w:val="18"/>
      <w:szCs w:val="18"/>
    </w:rPr>
  </w:style>
  <w:style w:type="character" w:styleId="a7">
    <w:name w:val="annotation reference"/>
    <w:basedOn w:val="a0"/>
    <w:semiHidden/>
    <w:unhideWhenUsed/>
    <w:rsid w:val="00D41BBB"/>
    <w:rPr>
      <w:sz w:val="21"/>
      <w:szCs w:val="21"/>
    </w:rPr>
  </w:style>
  <w:style w:type="paragraph" w:styleId="a8">
    <w:name w:val="annotation subject"/>
    <w:basedOn w:val="a5"/>
    <w:next w:val="a5"/>
    <w:link w:val="Char3"/>
    <w:semiHidden/>
    <w:unhideWhenUsed/>
    <w:rsid w:val="00D41BBB"/>
    <w:rPr>
      <w:rFonts w:asciiTheme="minorHAnsi" w:eastAsiaTheme="minorEastAsia" w:hAnsiTheme="minorHAnsi" w:cstheme="minorBidi"/>
      <w:b/>
      <w:bCs/>
      <w:kern w:val="0"/>
      <w:szCs w:val="22"/>
    </w:rPr>
  </w:style>
  <w:style w:type="character" w:customStyle="1" w:styleId="Char3">
    <w:name w:val="批注主题 Char"/>
    <w:basedOn w:val="Char1"/>
    <w:link w:val="a8"/>
    <w:semiHidden/>
    <w:rsid w:val="00D41BBB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byxb.kmyxh.org.cn/" TargetMode="Externa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C8BE6-1CEB-4990-A89A-845E631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dcterms:created xsi:type="dcterms:W3CDTF">2022-02-12T04:26:00Z</dcterms:created>
  <dcterms:modified xsi:type="dcterms:W3CDTF">2022-03-30T08:17:00Z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C3DF8E9B5BDE44AEA715A38A3E863E13</vt:lpwstr>
  </property>
</Properties>
</file>